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F4" w:rsidRPr="00C443FA" w:rsidRDefault="003030F4" w:rsidP="00C443FA">
      <w:pPr>
        <w:spacing w:after="160"/>
        <w:ind w:right="57"/>
        <w:jc w:val="both"/>
        <w:rPr>
          <w:sz w:val="24"/>
          <w:szCs w:val="24"/>
        </w:rPr>
      </w:pPr>
    </w:p>
    <w:p w:rsidR="003030F4" w:rsidRPr="00D31452" w:rsidRDefault="003030F4" w:rsidP="00C443FA">
      <w:pPr>
        <w:spacing w:after="160"/>
        <w:ind w:right="57" w:firstLine="567"/>
        <w:jc w:val="center"/>
        <w:rPr>
          <w:sz w:val="24"/>
          <w:szCs w:val="24"/>
        </w:rPr>
      </w:pPr>
      <w:r w:rsidRPr="00826EA2">
        <w:rPr>
          <w:color w:val="000000"/>
          <w:sz w:val="24"/>
          <w:szCs w:val="24"/>
        </w:rPr>
        <w:t xml:space="preserve">2020 YILI </w:t>
      </w:r>
      <w:r w:rsidRPr="00D31452">
        <w:rPr>
          <w:color w:val="000000"/>
          <w:sz w:val="24"/>
          <w:szCs w:val="24"/>
        </w:rPr>
        <w:t>ORGANİK ARICILIK YAPAN YETİŞTİRİCİLERİN</w:t>
      </w:r>
      <w:r w:rsidRPr="00826EA2">
        <w:rPr>
          <w:color w:val="000000"/>
          <w:sz w:val="24"/>
          <w:szCs w:val="24"/>
        </w:rPr>
        <w:t xml:space="preserve"> DESTEKLEME</w:t>
      </w:r>
      <w:r w:rsidRPr="00D31452">
        <w:rPr>
          <w:color w:val="000000"/>
          <w:sz w:val="24"/>
          <w:szCs w:val="24"/>
        </w:rPr>
        <w:t xml:space="preserve"> ÖDEMELERİNE İLİŞKİN UYGULAMA TALİMATI</w:t>
      </w:r>
      <w:r w:rsidRPr="00D31452">
        <w:rPr>
          <w:sz w:val="24"/>
          <w:szCs w:val="24"/>
        </w:rPr>
        <w:t xml:space="preserve"> (2021/01)</w:t>
      </w:r>
    </w:p>
    <w:p w:rsidR="003030F4" w:rsidRPr="00C443FA" w:rsidRDefault="003030F4" w:rsidP="00C443FA">
      <w:pPr>
        <w:autoSpaceDE w:val="0"/>
        <w:autoSpaceDN w:val="0"/>
        <w:adjustRightInd w:val="0"/>
        <w:spacing w:after="160"/>
        <w:ind w:right="57"/>
        <w:jc w:val="both"/>
        <w:rPr>
          <w:sz w:val="24"/>
          <w:szCs w:val="24"/>
        </w:rPr>
      </w:pPr>
    </w:p>
    <w:p w:rsidR="003030F4" w:rsidRPr="00E2741A" w:rsidRDefault="003030F4" w:rsidP="00D31452">
      <w:pPr>
        <w:ind w:firstLine="708"/>
        <w:jc w:val="both"/>
      </w:pPr>
      <w:r w:rsidRPr="00E2741A">
        <w:rPr>
          <w:sz w:val="24"/>
          <w:szCs w:val="24"/>
        </w:rPr>
        <w:t>Organik Arıcılık Yapan Yetiştiricilerin Desteklenmesine Dair Tebliğ (No: 2020/42),  5/11/2020 tarihli ve 3190 sayılı Cumhurbaşkanı Kararı ile yürürlüğe konulan “2020 Yılında Yapılacak Tarımsal Desteklemelere İlişkin Karar” doğrultusunda 30/12/2020 tarih ve 31350 (2. Mükerrer) sayılı Resmi Gazete’ de yayımlanarak yürürlüğe girmiştir. Anılan Tebliğ ile Organik Arıcılık Yapan Yetiştiricilerin Desteklenmesi (OAYYD) çalışmalarında görev alacak kurum ve kuruluşlar ile organik arıcılık faaliyetinde bulunan yetiştiricilere destekleme ödemesi yapılmasına ilişkin usul ve esaslar belirlenmiştir.</w:t>
      </w:r>
    </w:p>
    <w:p w:rsidR="003030F4" w:rsidRPr="00F66626" w:rsidRDefault="003030F4" w:rsidP="00D31452">
      <w:pPr>
        <w:ind w:firstLine="708"/>
        <w:jc w:val="both"/>
        <w:rPr>
          <w:sz w:val="24"/>
          <w:szCs w:val="24"/>
        </w:rPr>
      </w:pPr>
      <w:r>
        <w:rPr>
          <w:sz w:val="24"/>
          <w:szCs w:val="24"/>
        </w:rPr>
        <w:t>İ</w:t>
      </w:r>
      <w:r w:rsidRPr="00E2741A">
        <w:rPr>
          <w:sz w:val="24"/>
          <w:szCs w:val="24"/>
        </w:rPr>
        <w:t xml:space="preserve">lgili Tebliğ’in uygulanmasına ilişkin Organik Tarım Bilgi Sistemi (OTBİS) verilerinin kullanımına, önceki yıllarda olduğu gibi, 2020 yılında gerçekleştirilmiş olan organik arıcılık faaliyetinin desteklenmesi sürecinde de devam edilecektir. </w:t>
      </w:r>
      <w:r w:rsidRPr="00F66626">
        <w:rPr>
          <w:sz w:val="24"/>
          <w:szCs w:val="24"/>
        </w:rPr>
        <w:t>Ancak, kovan numaralarının uyuşmamasına bağlı olarak önceki yıllarda hazırlanan manuel icmaller yine Tebliğ ve Talimat’taki şartları yerine getirmek kaydı ile gerekli kontroller yapıldıktan sonra yalnızca ilgili kovan numaralarını içerecek şekilde hazırlanabilecektir. Manuel icmal uygulamasında sistem kontrolü sağlanamadığından haksız ödemelere mahal vermemek için il/ilçe personeli tarafından manuel icmale konu olan kovanların seçimiyle ilgili olarak son derece titiz davranılması gerekmektedir.</w:t>
      </w:r>
    </w:p>
    <w:p w:rsidR="003030F4" w:rsidRPr="00F66626" w:rsidRDefault="003030F4" w:rsidP="00D31452">
      <w:pPr>
        <w:ind w:firstLine="708"/>
        <w:jc w:val="both"/>
        <w:rPr>
          <w:sz w:val="24"/>
          <w:szCs w:val="24"/>
        </w:rPr>
      </w:pPr>
      <w:r w:rsidRPr="00F66626">
        <w:rPr>
          <w:sz w:val="24"/>
          <w:szCs w:val="24"/>
        </w:rPr>
        <w:t xml:space="preserve">Sisteme veri girişi </w:t>
      </w:r>
      <w:hyperlink r:id="rId7" w:history="1">
        <w:r w:rsidRPr="002B1865">
          <w:rPr>
            <w:rStyle w:val="Hyperlink"/>
            <w:b/>
            <w:bCs/>
            <w:sz w:val="24"/>
            <w:szCs w:val="24"/>
          </w:rPr>
          <w:t>https://tbs.tarbil.gov.tr</w:t>
        </w:r>
      </w:hyperlink>
      <w:r w:rsidRPr="00F66626">
        <w:rPr>
          <w:sz w:val="24"/>
          <w:szCs w:val="24"/>
        </w:rPr>
        <w:t xml:space="preserve"> web adresinden yapılabilmektedir. İlgili Organik Tarım Birimi (OTB) üyeleri il müdürlüğü Hayvan Sağlığı, Yetiştiriciliği ve Su Ürünleri Şubesi için ve ilçe müdürlükleri için kullanıcı tanımlayarak sisteme veri girişlerinin yapılmasını sağlayabileceklerdir.</w:t>
      </w:r>
    </w:p>
    <w:p w:rsidR="003030F4" w:rsidRPr="002B1865" w:rsidRDefault="003030F4" w:rsidP="00D31452">
      <w:pPr>
        <w:jc w:val="both"/>
        <w:rPr>
          <w:rFonts w:ascii="Calibri" w:hAnsi="Calibri"/>
          <w:sz w:val="22"/>
          <w:szCs w:val="22"/>
          <w:lang w:eastAsia="en-US"/>
        </w:rPr>
      </w:pPr>
      <w:r w:rsidRPr="002B1865">
        <w:rPr>
          <w:sz w:val="24"/>
          <w:szCs w:val="24"/>
          <w:lang w:eastAsia="en-US"/>
        </w:rPr>
        <w:t>OAYYD’ne ilişkin iş ve işlemlerin yürütülmesi aşamasında  ilgili Tebliğ hükümleri uygulanırken aşağıdaki hususların dikkate alınması gerekmektedir.</w:t>
      </w:r>
    </w:p>
    <w:p w:rsidR="003030F4" w:rsidRPr="00F66626" w:rsidRDefault="003030F4" w:rsidP="00D31452">
      <w:pPr>
        <w:pStyle w:val="ListParagraph"/>
        <w:numPr>
          <w:ilvl w:val="0"/>
          <w:numId w:val="6"/>
        </w:numPr>
        <w:spacing w:after="200" w:line="276" w:lineRule="auto"/>
        <w:jc w:val="both"/>
        <w:rPr>
          <w:sz w:val="24"/>
          <w:szCs w:val="24"/>
        </w:rPr>
      </w:pPr>
      <w:r w:rsidRPr="00F66626">
        <w:rPr>
          <w:b/>
          <w:bCs/>
          <w:sz w:val="24"/>
          <w:szCs w:val="24"/>
        </w:rPr>
        <w:t>Organik Arıcılık Yapan Yetiştiricilerin Desteklenmesinde;</w:t>
      </w:r>
    </w:p>
    <w:p w:rsidR="003030F4" w:rsidRPr="00F66626" w:rsidRDefault="003030F4" w:rsidP="00D31452">
      <w:pPr>
        <w:pStyle w:val="ListParagraph"/>
        <w:jc w:val="both"/>
        <w:rPr>
          <w:sz w:val="24"/>
          <w:szCs w:val="24"/>
        </w:rPr>
      </w:pPr>
    </w:p>
    <w:p w:rsidR="003030F4" w:rsidRPr="002B1865" w:rsidRDefault="003030F4" w:rsidP="00D31452">
      <w:pPr>
        <w:pStyle w:val="ListParagraph"/>
        <w:numPr>
          <w:ilvl w:val="0"/>
          <w:numId w:val="5"/>
        </w:numPr>
        <w:spacing w:after="200" w:line="276" w:lineRule="auto"/>
        <w:jc w:val="both"/>
        <w:rPr>
          <w:rFonts w:ascii="Calibri" w:hAnsi="Calibri"/>
          <w:b/>
          <w:bCs/>
          <w:sz w:val="22"/>
          <w:szCs w:val="22"/>
          <w:lang w:eastAsia="en-US"/>
        </w:rPr>
      </w:pPr>
      <w:r w:rsidRPr="002B1865">
        <w:rPr>
          <w:b/>
          <w:bCs/>
          <w:sz w:val="24"/>
          <w:szCs w:val="24"/>
          <w:lang w:eastAsia="en-US"/>
        </w:rPr>
        <w:t>Desteklemeden yararlanacak yetiştiriciler;</w:t>
      </w:r>
    </w:p>
    <w:p w:rsidR="003030F4" w:rsidRPr="002B1865" w:rsidRDefault="003030F4" w:rsidP="00D31452">
      <w:pPr>
        <w:pStyle w:val="ListParagraph"/>
        <w:numPr>
          <w:ilvl w:val="0"/>
          <w:numId w:val="4"/>
        </w:numPr>
        <w:spacing w:after="200" w:line="276" w:lineRule="auto"/>
        <w:jc w:val="both"/>
        <w:rPr>
          <w:rFonts w:ascii="Calibri" w:hAnsi="Calibri"/>
          <w:sz w:val="22"/>
          <w:szCs w:val="22"/>
          <w:lang w:eastAsia="en-US"/>
        </w:rPr>
      </w:pPr>
      <w:r w:rsidRPr="002B1865">
        <w:rPr>
          <w:sz w:val="24"/>
          <w:szCs w:val="24"/>
          <w:lang w:eastAsia="en-US"/>
        </w:rPr>
        <w:t>Yönetmelik kurallarına göre yetiştiricilik yapan,</w:t>
      </w:r>
    </w:p>
    <w:p w:rsidR="003030F4" w:rsidRPr="002B1865" w:rsidRDefault="003030F4" w:rsidP="00D31452">
      <w:pPr>
        <w:pStyle w:val="ListParagraph"/>
        <w:numPr>
          <w:ilvl w:val="0"/>
          <w:numId w:val="4"/>
        </w:numPr>
        <w:spacing w:after="200" w:line="276" w:lineRule="auto"/>
        <w:jc w:val="both"/>
        <w:rPr>
          <w:rFonts w:ascii="Calibri" w:hAnsi="Calibri"/>
          <w:sz w:val="22"/>
          <w:szCs w:val="22"/>
          <w:lang w:eastAsia="en-US"/>
        </w:rPr>
      </w:pPr>
      <w:r w:rsidRPr="002B1865">
        <w:rPr>
          <w:sz w:val="24"/>
          <w:szCs w:val="24"/>
          <w:lang w:eastAsia="en-US"/>
        </w:rPr>
        <w:t>Arıcılık Kayıt Sisteminde (AKS), OTBİS’de kayıtlı olan,</w:t>
      </w:r>
    </w:p>
    <w:p w:rsidR="003030F4" w:rsidRPr="00F66626" w:rsidRDefault="003030F4" w:rsidP="00D31452">
      <w:pPr>
        <w:pStyle w:val="ListParagraph"/>
        <w:numPr>
          <w:ilvl w:val="0"/>
          <w:numId w:val="4"/>
        </w:numPr>
        <w:spacing w:after="200" w:line="276" w:lineRule="auto"/>
        <w:jc w:val="both"/>
        <w:rPr>
          <w:sz w:val="24"/>
          <w:szCs w:val="24"/>
        </w:rPr>
      </w:pPr>
      <w:r w:rsidRPr="00F66626">
        <w:rPr>
          <w:sz w:val="24"/>
          <w:szCs w:val="24"/>
        </w:rPr>
        <w:t>OTBİS Raporunda kayıtlı, organik statüde kovanları bulunan,</w:t>
      </w:r>
    </w:p>
    <w:p w:rsidR="003030F4" w:rsidRPr="00F66626" w:rsidRDefault="003030F4" w:rsidP="00D31452">
      <w:pPr>
        <w:pStyle w:val="ListParagraph"/>
        <w:numPr>
          <w:ilvl w:val="0"/>
          <w:numId w:val="4"/>
        </w:numPr>
        <w:spacing w:after="200" w:line="276" w:lineRule="auto"/>
        <w:jc w:val="both"/>
        <w:rPr>
          <w:sz w:val="24"/>
          <w:szCs w:val="24"/>
        </w:rPr>
      </w:pPr>
      <w:r w:rsidRPr="00F66626">
        <w:rPr>
          <w:sz w:val="24"/>
          <w:szCs w:val="24"/>
        </w:rPr>
        <w:t>Destekleme başvurusu olan, uygunluk belgesinde kayıtlı ve döner sermaye makbuz alındısı bulunan yetiştiriciler desteklemeden faydalanacaktır.</w:t>
      </w:r>
    </w:p>
    <w:p w:rsidR="003030F4" w:rsidRPr="00F66626" w:rsidRDefault="003030F4" w:rsidP="00D31452">
      <w:pPr>
        <w:ind w:left="360"/>
        <w:jc w:val="both"/>
        <w:rPr>
          <w:sz w:val="24"/>
          <w:szCs w:val="24"/>
        </w:rPr>
      </w:pPr>
      <w:r w:rsidRPr="00F66626">
        <w:rPr>
          <w:b/>
          <w:bCs/>
          <w:sz w:val="24"/>
          <w:szCs w:val="24"/>
        </w:rPr>
        <w:t>2) Desteklemeden yararlanacak kovan;</w:t>
      </w:r>
    </w:p>
    <w:p w:rsidR="003030F4" w:rsidRPr="00F66626" w:rsidRDefault="003030F4" w:rsidP="00D31452">
      <w:pPr>
        <w:pStyle w:val="ListParagraph"/>
        <w:numPr>
          <w:ilvl w:val="0"/>
          <w:numId w:val="3"/>
        </w:numPr>
        <w:spacing w:after="200" w:line="276" w:lineRule="auto"/>
        <w:jc w:val="both"/>
        <w:rPr>
          <w:sz w:val="24"/>
          <w:szCs w:val="24"/>
        </w:rPr>
      </w:pPr>
      <w:r w:rsidRPr="00F66626">
        <w:rPr>
          <w:sz w:val="24"/>
          <w:szCs w:val="24"/>
        </w:rPr>
        <w:t>Yönetmelik kurallarına uygun olan,</w:t>
      </w:r>
    </w:p>
    <w:p w:rsidR="003030F4" w:rsidRPr="002B1865" w:rsidRDefault="003030F4" w:rsidP="00D31452">
      <w:pPr>
        <w:pStyle w:val="ListParagraph"/>
        <w:numPr>
          <w:ilvl w:val="0"/>
          <w:numId w:val="3"/>
        </w:numPr>
        <w:spacing w:after="200" w:line="276" w:lineRule="auto"/>
        <w:jc w:val="both"/>
        <w:rPr>
          <w:rFonts w:ascii="Calibri" w:hAnsi="Calibri"/>
          <w:sz w:val="22"/>
          <w:szCs w:val="22"/>
          <w:lang w:eastAsia="en-US"/>
        </w:rPr>
      </w:pPr>
      <w:r w:rsidRPr="002B1865">
        <w:rPr>
          <w:sz w:val="24"/>
          <w:szCs w:val="24"/>
          <w:lang w:eastAsia="en-US"/>
        </w:rPr>
        <w:t>AKS’ de, OTBİS ’de kayıtlı olan,</w:t>
      </w:r>
    </w:p>
    <w:p w:rsidR="003030F4" w:rsidRPr="002B1865" w:rsidRDefault="003030F4" w:rsidP="00D31452">
      <w:pPr>
        <w:pStyle w:val="ListParagraph"/>
        <w:numPr>
          <w:ilvl w:val="0"/>
          <w:numId w:val="3"/>
        </w:numPr>
        <w:spacing w:after="200" w:line="276" w:lineRule="auto"/>
        <w:jc w:val="both"/>
        <w:rPr>
          <w:rFonts w:ascii="Calibri" w:hAnsi="Calibri"/>
          <w:sz w:val="22"/>
          <w:szCs w:val="22"/>
          <w:lang w:eastAsia="en-US"/>
        </w:rPr>
      </w:pPr>
      <w:r w:rsidRPr="002B1865">
        <w:rPr>
          <w:sz w:val="24"/>
          <w:szCs w:val="24"/>
          <w:lang w:eastAsia="en-US"/>
        </w:rPr>
        <w:t>Organik süreçte bulunan,</w:t>
      </w:r>
    </w:p>
    <w:p w:rsidR="003030F4" w:rsidRPr="00F66626" w:rsidRDefault="003030F4" w:rsidP="00D31452">
      <w:pPr>
        <w:pStyle w:val="ListParagraph"/>
        <w:numPr>
          <w:ilvl w:val="0"/>
          <w:numId w:val="3"/>
        </w:numPr>
        <w:spacing w:after="200" w:line="276" w:lineRule="auto"/>
        <w:jc w:val="both"/>
        <w:rPr>
          <w:sz w:val="24"/>
          <w:szCs w:val="24"/>
        </w:rPr>
      </w:pPr>
      <w:r w:rsidRPr="00F66626">
        <w:rPr>
          <w:sz w:val="24"/>
          <w:szCs w:val="24"/>
        </w:rPr>
        <w:t>Uygunluk Belgesinde olan kovanlar desteklemeden yararlanacaktır.</w:t>
      </w:r>
    </w:p>
    <w:p w:rsidR="003030F4" w:rsidRPr="002B1865" w:rsidRDefault="003030F4" w:rsidP="00D31452">
      <w:pPr>
        <w:ind w:firstLine="360"/>
        <w:jc w:val="both"/>
        <w:rPr>
          <w:rFonts w:ascii="Calibri" w:hAnsi="Calibri"/>
          <w:sz w:val="22"/>
          <w:szCs w:val="22"/>
          <w:lang w:eastAsia="en-US"/>
        </w:rPr>
      </w:pPr>
      <w:r w:rsidRPr="002B1865">
        <w:rPr>
          <w:sz w:val="24"/>
          <w:szCs w:val="24"/>
          <w:lang w:eastAsia="en-US"/>
        </w:rPr>
        <w:t>Organik arıcılık yapan yetiştirici, desteklemeye esas olan kovanların tespitlerini, dilekçe verdiği il/ilçe müdürlüğüne 11/2/2021 tarihine kadar yaptırmış olmalıdır.</w:t>
      </w:r>
    </w:p>
    <w:p w:rsidR="003030F4" w:rsidRPr="002B1865" w:rsidRDefault="003030F4" w:rsidP="00D31452">
      <w:pPr>
        <w:ind w:firstLine="360"/>
        <w:jc w:val="both"/>
        <w:rPr>
          <w:rFonts w:ascii="Calibri" w:hAnsi="Calibri"/>
          <w:sz w:val="22"/>
          <w:szCs w:val="22"/>
          <w:lang w:eastAsia="en-US"/>
        </w:rPr>
      </w:pPr>
      <w:r w:rsidRPr="002B1865">
        <w:rPr>
          <w:sz w:val="24"/>
          <w:szCs w:val="24"/>
          <w:lang w:eastAsia="en-US"/>
        </w:rPr>
        <w:t>OTBİS ve AKS’ de bilgilerini tamamlatmak, gerekli güncellemeleri yaptırmak, istenen uygunluk belgesini destekleme başvurusu esnasında vermek yetiştiricinin kendi sorumluluğundadır.</w:t>
      </w:r>
    </w:p>
    <w:p w:rsidR="003030F4" w:rsidRPr="00F66626" w:rsidRDefault="003030F4" w:rsidP="00D31452">
      <w:pPr>
        <w:ind w:firstLine="360"/>
        <w:jc w:val="both"/>
        <w:rPr>
          <w:sz w:val="24"/>
          <w:szCs w:val="24"/>
        </w:rPr>
      </w:pPr>
      <w:r w:rsidRPr="00F66626">
        <w:rPr>
          <w:sz w:val="24"/>
          <w:szCs w:val="24"/>
        </w:rPr>
        <w:t>Desteklemeye esas icmaller OTBİS Organik Hayvancılık Destek İcmal İşlemleri alanından oluşturulur.</w:t>
      </w:r>
    </w:p>
    <w:p w:rsidR="003030F4" w:rsidRPr="002B1865" w:rsidRDefault="003030F4" w:rsidP="00D31452">
      <w:pPr>
        <w:ind w:firstLine="360"/>
        <w:jc w:val="both"/>
        <w:rPr>
          <w:rFonts w:ascii="Calibri" w:hAnsi="Calibri"/>
          <w:sz w:val="22"/>
          <w:szCs w:val="22"/>
          <w:lang w:eastAsia="en-US"/>
        </w:rPr>
      </w:pPr>
      <w:r w:rsidRPr="002B1865">
        <w:rPr>
          <w:sz w:val="24"/>
          <w:szCs w:val="24"/>
          <w:lang w:eastAsia="en-US"/>
        </w:rPr>
        <w:t>AKS ile ilgili tüm iş ve işlemler AKS Talimatı çerçevesinde gerçekleştirilir.</w:t>
      </w:r>
    </w:p>
    <w:p w:rsidR="003030F4" w:rsidRPr="00F66626" w:rsidRDefault="003030F4" w:rsidP="00D31452">
      <w:pPr>
        <w:ind w:firstLine="360"/>
        <w:jc w:val="both"/>
        <w:rPr>
          <w:sz w:val="24"/>
          <w:szCs w:val="24"/>
        </w:rPr>
      </w:pPr>
      <w:r w:rsidRPr="00F66626">
        <w:rPr>
          <w:b/>
          <w:bCs/>
          <w:sz w:val="24"/>
          <w:szCs w:val="24"/>
        </w:rPr>
        <w:t>Gezginci organik arı yetiştiricisinin</w:t>
      </w:r>
      <w:r w:rsidRPr="00F66626">
        <w:rPr>
          <w:sz w:val="24"/>
          <w:szCs w:val="24"/>
        </w:rPr>
        <w:t xml:space="preserve"> ( OTBİS’ de kayıtlı olduğu il/ilçe dışında bulunması durumunda) başvurusunu gezginci olarak bulunduğu il/ilçe müdürlüklerine,  arı konaklama belgesi ve veteriner sağlık raporu ile birlikte yapması gerekmektedir. Gezginci arıcının destek başvurusunu yaptığı il/ilçe müdürlüğü başvuruya istinaden ilgili Tebliğ’de Ek-3’de yer alan Arılık ve Arılı Kovan Tespit Tutanağı’ nı düzenler ve başvuru evraklarıyla birlikte ilgili yetiştiricinin, OTBİS’ de kayıtlı olduğu il/ilçe müdürlüğüne gönderir. İlgili yetiştiricilerin desteklemeye ait müracaat başvurusu ve icmal işlemleri OTBİS’ de kayıtlı oldukları il/ilçe müdürlükleri tarafından yürütülür.</w:t>
      </w:r>
    </w:p>
    <w:p w:rsidR="003030F4" w:rsidRPr="00F66626" w:rsidRDefault="003030F4" w:rsidP="00D31452">
      <w:pPr>
        <w:ind w:firstLine="360"/>
        <w:jc w:val="both"/>
        <w:rPr>
          <w:sz w:val="24"/>
          <w:szCs w:val="24"/>
        </w:rPr>
      </w:pPr>
      <w:r w:rsidRPr="00F66626">
        <w:rPr>
          <w:sz w:val="24"/>
          <w:szCs w:val="24"/>
        </w:rPr>
        <w:t>Başvuruyu alan il/ilçe müdürlüğü, gezginci organik arı yetiştiricilerinin desteklemeye konu olan belgelerinin (Müracaata esas belgeler, Arılık ve Arılı Kovan Tespit Tutanağı) asılları veya onaylı suretlerini ilgili yetiştiricinin OTBİS’ de kayıtlı olduğu il/ilçe müdürlüğüne 12/2/202</w:t>
      </w:r>
      <w:r>
        <w:rPr>
          <w:sz w:val="24"/>
          <w:szCs w:val="24"/>
        </w:rPr>
        <w:t>1</w:t>
      </w:r>
      <w:r w:rsidRPr="00F66626">
        <w:rPr>
          <w:sz w:val="24"/>
          <w:szCs w:val="24"/>
        </w:rPr>
        <w:t xml:space="preserve"> tarihine kadar gönderir.</w:t>
      </w:r>
    </w:p>
    <w:p w:rsidR="003030F4" w:rsidRPr="00F66626" w:rsidRDefault="003030F4" w:rsidP="00D31452">
      <w:pPr>
        <w:ind w:firstLine="360"/>
        <w:jc w:val="both"/>
        <w:rPr>
          <w:sz w:val="24"/>
          <w:szCs w:val="24"/>
        </w:rPr>
      </w:pPr>
    </w:p>
    <w:p w:rsidR="003030F4" w:rsidRPr="00F66626" w:rsidRDefault="003030F4" w:rsidP="00D31452">
      <w:pPr>
        <w:pStyle w:val="ListParagraph"/>
        <w:numPr>
          <w:ilvl w:val="0"/>
          <w:numId w:val="6"/>
        </w:numPr>
        <w:spacing w:after="200" w:line="276" w:lineRule="auto"/>
        <w:jc w:val="both"/>
        <w:rPr>
          <w:sz w:val="24"/>
          <w:szCs w:val="24"/>
        </w:rPr>
      </w:pPr>
      <w:r w:rsidRPr="00F66626">
        <w:rPr>
          <w:b/>
          <w:bCs/>
          <w:sz w:val="24"/>
          <w:szCs w:val="24"/>
        </w:rPr>
        <w:t>Uygulamada Dikkat Edilecek Hususlar:</w:t>
      </w:r>
    </w:p>
    <w:p w:rsidR="003030F4" w:rsidRPr="002B1865" w:rsidRDefault="003030F4" w:rsidP="00D31452">
      <w:pPr>
        <w:ind w:firstLine="360"/>
        <w:jc w:val="both"/>
        <w:rPr>
          <w:rFonts w:ascii="Calibri" w:hAnsi="Calibri"/>
          <w:sz w:val="22"/>
          <w:szCs w:val="22"/>
          <w:lang w:eastAsia="en-US"/>
        </w:rPr>
      </w:pPr>
      <w:r w:rsidRPr="002B1865">
        <w:rPr>
          <w:sz w:val="24"/>
          <w:szCs w:val="24"/>
          <w:lang w:eastAsia="en-US"/>
        </w:rPr>
        <w:t>Başvuruya esas belgelerle OAYYD'ye başvurmuş olsa dahi OTBİS Raporu’nda kayıtları bulunmayan organik arı yetiştiricileri, OAYYD’ den yararlanamayacaklardır.</w:t>
      </w:r>
    </w:p>
    <w:p w:rsidR="003030F4" w:rsidRPr="002B1865" w:rsidRDefault="003030F4" w:rsidP="00D31452">
      <w:pPr>
        <w:ind w:firstLine="360"/>
        <w:jc w:val="both"/>
        <w:rPr>
          <w:rFonts w:ascii="Calibri" w:hAnsi="Calibri"/>
          <w:sz w:val="22"/>
          <w:szCs w:val="22"/>
          <w:lang w:eastAsia="en-US"/>
        </w:rPr>
      </w:pPr>
      <w:r w:rsidRPr="002B1865">
        <w:rPr>
          <w:sz w:val="24"/>
          <w:szCs w:val="24"/>
          <w:lang w:eastAsia="en-US"/>
        </w:rPr>
        <w:t>Desteklemeye tabi arılı kovanların seçiminde il/ilçe müdürlüğünce yapılan tespit ve kontroller de dikkate alınarak uygun bulunan kovan numaraları sistemde seçilerek işaretlenir. Hazırlanan yazılım programında OTBİS Raporu ve AKS eşleştirmesi ve karşılaştırmalar gerçekleştirilmiş olarak, desteklemeye tabi olacak yetiştirici ve kovanlar gösterilecektir.</w:t>
      </w:r>
    </w:p>
    <w:p w:rsidR="003030F4" w:rsidRPr="00F66626" w:rsidRDefault="003030F4" w:rsidP="00D31452">
      <w:pPr>
        <w:ind w:firstLine="360"/>
        <w:jc w:val="both"/>
        <w:rPr>
          <w:sz w:val="24"/>
          <w:szCs w:val="24"/>
        </w:rPr>
      </w:pPr>
      <w:r w:rsidRPr="00F66626">
        <w:rPr>
          <w:sz w:val="24"/>
          <w:szCs w:val="24"/>
        </w:rPr>
        <w:t>İlgili Tebliğ koşullarını karşılamaması sebebiyle destekleme kapsamına girmeyen yetiştirici ve kovanlar yazılımda destekleme başvuru alanında gösterilmeyecektir.</w:t>
      </w:r>
    </w:p>
    <w:p w:rsidR="003030F4" w:rsidRPr="00F66626" w:rsidRDefault="003030F4" w:rsidP="00D31452">
      <w:pPr>
        <w:ind w:firstLine="360"/>
        <w:jc w:val="both"/>
        <w:rPr>
          <w:sz w:val="24"/>
          <w:szCs w:val="24"/>
        </w:rPr>
      </w:pPr>
      <w:r w:rsidRPr="00F66626">
        <w:rPr>
          <w:sz w:val="24"/>
          <w:szCs w:val="24"/>
        </w:rPr>
        <w:t>Süresi içerisinde başvuru yapmamış yetiştiricilerin desteklemelerden yararlanması mümkün olamayacağından ilinizde organik arıcılık yapan yetiştiricilerin il/ilçe müdürlüklerine başvuruda bulunmaları hususunda yazılı ve görsel basım-yayım araçları da kullanılarak gerekli duyuruların yapılması gerekmektedir.</w:t>
      </w:r>
    </w:p>
    <w:p w:rsidR="003030F4" w:rsidRPr="002B1865" w:rsidRDefault="003030F4" w:rsidP="00D31452">
      <w:pPr>
        <w:jc w:val="both"/>
        <w:rPr>
          <w:rFonts w:ascii="Calibri" w:hAnsi="Calibri"/>
          <w:b/>
          <w:bCs/>
          <w:sz w:val="22"/>
          <w:szCs w:val="22"/>
          <w:lang w:eastAsia="en-US"/>
        </w:rPr>
      </w:pPr>
      <w:r>
        <w:rPr>
          <w:noProof/>
        </w:rPr>
      </w:r>
      <w:r w:rsidRPr="00FB5953">
        <w:rPr>
          <w:noProof/>
          <w:sz w:val="24"/>
          <w:szCs w:val="24"/>
        </w:rPr>
        <w:pict>
          <v:rect id="Dikdörtgen 15" o:spid="_x0000_s1026" alt="/edys-web/images/blankTab.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f9hMtcCAADhBQAADgAAAAAAAAAAAAAAAAAuAgAAZHJzL2Uyb0Rv&#10;Yy54bWxQSwECLQAUAAYACAAAACEATKDpLNgAAAADAQAADwAAAAAAAAAAAAAAAAAxBQAAZHJzL2Rv&#10;d25yZXYueG1sUEsFBgAAAAAEAAQA8wAAADYGAAAAAA==&#10;" filled="f" stroked="f">
            <o:lock v:ext="edit" aspectratio="t"/>
            <w10:anchorlock/>
          </v:rect>
        </w:pict>
      </w:r>
      <w:r w:rsidRPr="002B1865">
        <w:rPr>
          <w:b/>
          <w:bCs/>
          <w:sz w:val="24"/>
          <w:szCs w:val="24"/>
          <w:lang w:eastAsia="en-US"/>
        </w:rPr>
        <w:t>C-İcmallerin Hazırlanması:</w:t>
      </w:r>
    </w:p>
    <w:p w:rsidR="003030F4" w:rsidRPr="002B1865" w:rsidRDefault="003030F4" w:rsidP="00D31452">
      <w:pPr>
        <w:ind w:firstLine="567"/>
        <w:jc w:val="both"/>
        <w:rPr>
          <w:rFonts w:ascii="Calibri" w:hAnsi="Calibri"/>
          <w:sz w:val="22"/>
          <w:szCs w:val="22"/>
          <w:lang w:eastAsia="en-US"/>
        </w:rPr>
      </w:pPr>
      <w:r w:rsidRPr="002B1865">
        <w:rPr>
          <w:sz w:val="24"/>
          <w:szCs w:val="24"/>
          <w:lang w:eastAsia="en-US"/>
        </w:rPr>
        <w:t>OAYYD ödemesine esas icmal listesi, il müdürlükleri Hayvan Sağlığı ve Yetiştiriciliği Şubesi ile OTB ve ilçe müdürlükleri tarafından düzenlenir. İl/ilçe müdürlükleri tarafından en geç 22/2/2021 tarihine kadar desteklemeye hak kazanan kovanlar değerlendirmeye alınarak OAYYD ödeme icmal-1’ler (Ek-4) oluşturulur.</w:t>
      </w:r>
    </w:p>
    <w:p w:rsidR="003030F4" w:rsidRPr="002B1865" w:rsidRDefault="003030F4" w:rsidP="00D31452">
      <w:pPr>
        <w:ind w:firstLine="708"/>
        <w:jc w:val="both"/>
        <w:rPr>
          <w:rFonts w:ascii="Calibri" w:hAnsi="Calibri"/>
          <w:sz w:val="22"/>
          <w:szCs w:val="22"/>
          <w:lang w:eastAsia="en-US"/>
        </w:rPr>
      </w:pPr>
      <w:r w:rsidRPr="002B1865">
        <w:rPr>
          <w:sz w:val="24"/>
          <w:szCs w:val="24"/>
          <w:lang w:eastAsia="en-US"/>
        </w:rPr>
        <w:t>Askıya çıkartma ve askıda kalma iş ve işlemleri OAYYD Tebliğ’inde ve bu talimat ekinde yer alan İş Takviminde belirtilen tarih aralıklarında ve ilgili mevzuat esaslarına göre uygulanır.</w:t>
      </w:r>
    </w:p>
    <w:p w:rsidR="003030F4" w:rsidRPr="002B1865" w:rsidRDefault="003030F4" w:rsidP="00D31452">
      <w:pPr>
        <w:ind w:firstLine="708"/>
        <w:jc w:val="both"/>
        <w:rPr>
          <w:rFonts w:ascii="Calibri" w:hAnsi="Calibri"/>
          <w:sz w:val="22"/>
          <w:szCs w:val="22"/>
          <w:lang w:eastAsia="en-US"/>
        </w:rPr>
      </w:pPr>
      <w:r w:rsidRPr="002B1865">
        <w:rPr>
          <w:sz w:val="24"/>
          <w:szCs w:val="24"/>
          <w:lang w:eastAsia="en-US"/>
        </w:rPr>
        <w:t xml:space="preserve">İl/ilçe müdürlükleri en geç 23/2/2021 tarihine kadar ilçe merkezinin OAYYD İcmal-1’ini ilçe merkezinde, köyün/mahallenin OAYYD İcmal-1’ini ise kendi köyünde/mahallesinde ilgili ilçe müdürlükleri veya muhtarlıklar marifetiyle </w:t>
      </w:r>
      <w:r w:rsidRPr="002B1865">
        <w:rPr>
          <w:bCs/>
          <w:sz w:val="24"/>
          <w:szCs w:val="24"/>
          <w:lang w:eastAsia="en-US"/>
        </w:rPr>
        <w:t>on gün süreyle</w:t>
      </w:r>
      <w:r w:rsidRPr="002B1865">
        <w:rPr>
          <w:sz w:val="24"/>
          <w:szCs w:val="24"/>
          <w:lang w:eastAsia="en-US"/>
        </w:rPr>
        <w:t xml:space="preserve"> askıya çıkarır ve ilgili İcmal-1’ler il/ilçe müdürlüğü web sayfasında yayımlanır.</w:t>
      </w:r>
    </w:p>
    <w:p w:rsidR="003030F4" w:rsidRPr="002B1865" w:rsidRDefault="003030F4" w:rsidP="00D31452">
      <w:pPr>
        <w:ind w:firstLine="708"/>
        <w:jc w:val="both"/>
        <w:rPr>
          <w:rFonts w:ascii="Calibri" w:hAnsi="Calibri"/>
          <w:sz w:val="22"/>
          <w:szCs w:val="22"/>
          <w:lang w:eastAsia="en-US"/>
        </w:rPr>
      </w:pPr>
      <w:r w:rsidRPr="002B1865">
        <w:rPr>
          <w:sz w:val="24"/>
          <w:szCs w:val="24"/>
          <w:lang w:eastAsia="en-US"/>
        </w:rPr>
        <w:t>Askı işlemi mutlak surette OAYYD Tebliği ile ilgili hükümlere dikkat edilerek gerçekleştirilir.</w:t>
      </w:r>
    </w:p>
    <w:p w:rsidR="003030F4" w:rsidRPr="002B1865" w:rsidRDefault="003030F4" w:rsidP="00D31452">
      <w:pPr>
        <w:ind w:firstLine="708"/>
        <w:jc w:val="both"/>
        <w:rPr>
          <w:rFonts w:ascii="Calibri" w:hAnsi="Calibri"/>
          <w:sz w:val="22"/>
          <w:szCs w:val="22"/>
          <w:lang w:eastAsia="en-US"/>
        </w:rPr>
      </w:pPr>
      <w:r w:rsidRPr="002B1865">
        <w:rPr>
          <w:sz w:val="24"/>
          <w:szCs w:val="24"/>
          <w:lang w:eastAsia="en-US"/>
        </w:rPr>
        <w:t xml:space="preserve">Askı sürecinde yapılacak itirazlarda, ilgili Tebliğ'in Ek-5’inde yer alan form ve il/ilçe müdürlükleri tarafından düzenlenmiş AKS’ den alınan kovan kayıt bilgilerini gösterir belge ile birlikte sözleşmesinin olduğu yetkilendirilmiş kuruluşa müracaat ederek bilgilerini düzelttirmek </w:t>
      </w:r>
      <w:r w:rsidRPr="002B1865">
        <w:rPr>
          <w:bCs/>
          <w:sz w:val="24"/>
          <w:szCs w:val="24"/>
          <w:lang w:eastAsia="en-US"/>
        </w:rPr>
        <w:t>yetiştiricilerin</w:t>
      </w:r>
      <w:r w:rsidRPr="002B1865">
        <w:rPr>
          <w:b/>
          <w:sz w:val="24"/>
          <w:szCs w:val="24"/>
          <w:lang w:eastAsia="en-US"/>
        </w:rPr>
        <w:t xml:space="preserve"> </w:t>
      </w:r>
      <w:r w:rsidRPr="002B1865">
        <w:rPr>
          <w:sz w:val="24"/>
          <w:szCs w:val="24"/>
          <w:lang w:eastAsia="en-US"/>
        </w:rPr>
        <w:t>kendi sorumluluğundadır.</w:t>
      </w:r>
    </w:p>
    <w:p w:rsidR="003030F4" w:rsidRPr="00F66626" w:rsidRDefault="003030F4" w:rsidP="00D31452">
      <w:pPr>
        <w:ind w:firstLine="708"/>
        <w:jc w:val="both"/>
        <w:rPr>
          <w:sz w:val="24"/>
          <w:szCs w:val="24"/>
        </w:rPr>
      </w:pPr>
      <w:r w:rsidRPr="00F66626">
        <w:rPr>
          <w:sz w:val="24"/>
          <w:szCs w:val="24"/>
        </w:rPr>
        <w:t>OAYYD İcmal-1’lerinin askıda kalma süresi zarfında yapılan yazılı itirazlar il/ilçe müdürlüklerine yapılır. İtirazı takip eden on beş gün içerisinde yetiştiricilerin yetkilendirilmiş kuruluşlarına başvurarak yaptırmış oldukları düzeltmelere ait son değerlendirmeler il/ilçe müdürlükleri tarafından 22/3/2021 tarihine kadar yapılarak OTBİS’ de ilgili bölüme kaydedilir.</w:t>
      </w:r>
    </w:p>
    <w:p w:rsidR="003030F4" w:rsidRPr="00F66626" w:rsidRDefault="003030F4" w:rsidP="00D31452">
      <w:pPr>
        <w:ind w:firstLine="708"/>
        <w:jc w:val="both"/>
        <w:rPr>
          <w:sz w:val="24"/>
          <w:szCs w:val="24"/>
        </w:rPr>
      </w:pPr>
      <w:r w:rsidRPr="00F66626">
        <w:rPr>
          <w:sz w:val="24"/>
          <w:szCs w:val="24"/>
        </w:rPr>
        <w:t>Askı sürecinin ve varsa itirazların değerlendirilmesinin ardından OAYYD İcmal-2’ler (Ek-6) İl/ilçe müdürlükleri tarafından düzenlenir (il müdürlüğü merkez ilçe icmalini düzenleyebilir) ve ilgili il müdürlüğüne gönderilir. OAYYD İcmal-2’lerin il müdürlüğüne ulaşmasının ardından il müdürlüğünce OTBİS’ten alınan ödemeye esas OAYYD İcmal-3’ler (Ek-7) 03/05/2021 tarihine kadar BÜGEM’ e gönderilir.</w:t>
      </w:r>
    </w:p>
    <w:p w:rsidR="003030F4" w:rsidRPr="002B1865" w:rsidRDefault="003030F4" w:rsidP="00D31452">
      <w:pPr>
        <w:ind w:firstLine="708"/>
        <w:jc w:val="both"/>
        <w:rPr>
          <w:rFonts w:ascii="Calibri" w:hAnsi="Calibri"/>
          <w:b/>
          <w:bCs/>
          <w:sz w:val="22"/>
          <w:szCs w:val="22"/>
          <w:lang w:eastAsia="en-US"/>
        </w:rPr>
      </w:pPr>
      <w:r w:rsidRPr="002B1865">
        <w:rPr>
          <w:b/>
          <w:bCs/>
          <w:sz w:val="24"/>
          <w:szCs w:val="24"/>
          <w:lang w:eastAsia="en-US"/>
        </w:rPr>
        <w:t>Manuel İcmal hazırlanması suretiyle yapılacak destekleme ödemelerinde;</w:t>
      </w:r>
      <w:r w:rsidRPr="002B1865">
        <w:rPr>
          <w:sz w:val="24"/>
          <w:szCs w:val="24"/>
          <w:lang w:eastAsia="en-US"/>
        </w:rPr>
        <w:t xml:space="preserve"> normal destek başvurusunda çıkmayan ancak Yönetmelik şartlarını sağlayarak OTBİS Raporu’nda ve AKS' de kayıtlı,  aynı numaralı kovanlar için yapılan başvuruların da sistem kaydı yapılır. OTB üyeleri ilçe müdürlüklerinin ihtiyaç duyacağı OTBİS verilerini sağlamak hususunda gereken tedbirleri alır. Ayrıca İl Hayvan Sağlığı, Yetiştiriciliği ve Su Ürünleri Şubesince ve ilçe müdürlüklerince düzenlenen icmaller OTB üyeleri tarafından kontrol edilir.</w:t>
      </w:r>
      <w:r w:rsidRPr="002B1865">
        <w:rPr>
          <w:b/>
          <w:bCs/>
          <w:sz w:val="24"/>
          <w:szCs w:val="24"/>
          <w:lang w:eastAsia="en-US"/>
        </w:rPr>
        <w:t>      </w:t>
      </w:r>
    </w:p>
    <w:p w:rsidR="003030F4" w:rsidRPr="00F66626" w:rsidRDefault="003030F4" w:rsidP="00D31452">
      <w:pPr>
        <w:ind w:firstLine="708"/>
        <w:jc w:val="both"/>
        <w:rPr>
          <w:sz w:val="24"/>
          <w:szCs w:val="24"/>
        </w:rPr>
      </w:pPr>
      <w:r w:rsidRPr="00F66626">
        <w:rPr>
          <w:b/>
          <w:bCs/>
          <w:sz w:val="24"/>
          <w:szCs w:val="24"/>
        </w:rPr>
        <w:t xml:space="preserve">      </w:t>
      </w:r>
    </w:p>
    <w:p w:rsidR="003030F4" w:rsidRPr="002B1865" w:rsidRDefault="003030F4" w:rsidP="00D31452">
      <w:pPr>
        <w:jc w:val="both"/>
        <w:rPr>
          <w:rFonts w:ascii="Calibri" w:hAnsi="Calibri"/>
          <w:b/>
          <w:bCs/>
          <w:sz w:val="22"/>
          <w:szCs w:val="22"/>
          <w:lang w:eastAsia="en-US"/>
        </w:rPr>
      </w:pPr>
      <w:r w:rsidRPr="002B1865">
        <w:rPr>
          <w:b/>
          <w:bCs/>
          <w:sz w:val="24"/>
          <w:szCs w:val="24"/>
          <w:lang w:eastAsia="en-US"/>
        </w:rPr>
        <w:t>            Ç- Ön İnceleme:</w:t>
      </w:r>
    </w:p>
    <w:p w:rsidR="003030F4" w:rsidRPr="002B1865" w:rsidRDefault="003030F4" w:rsidP="00D31452">
      <w:pPr>
        <w:ind w:firstLine="708"/>
        <w:jc w:val="both"/>
        <w:rPr>
          <w:rFonts w:ascii="Calibri" w:hAnsi="Calibri"/>
          <w:sz w:val="22"/>
          <w:szCs w:val="22"/>
          <w:lang w:eastAsia="en-US"/>
        </w:rPr>
      </w:pPr>
      <w:r w:rsidRPr="002B1865">
        <w:rPr>
          <w:sz w:val="24"/>
          <w:szCs w:val="24"/>
          <w:lang w:eastAsia="en-US"/>
        </w:rPr>
        <w:t xml:space="preserve">Ödemeye esas icmaller BÜGEM’ e gönderilmeden önce, OTB üyeleri örnekleme seçim yöntemiyle </w:t>
      </w:r>
      <w:r w:rsidRPr="002B1865">
        <w:rPr>
          <w:b/>
          <w:bCs/>
          <w:sz w:val="24"/>
          <w:szCs w:val="24"/>
          <w:lang w:eastAsia="en-US"/>
        </w:rPr>
        <w:t>en az % 25’e</w:t>
      </w:r>
      <w:r w:rsidRPr="002B1865">
        <w:rPr>
          <w:sz w:val="24"/>
          <w:szCs w:val="24"/>
          <w:lang w:eastAsia="en-US"/>
        </w:rPr>
        <w:t xml:space="preserve"> tekabül eden oranda denetim yapar.</w:t>
      </w:r>
    </w:p>
    <w:p w:rsidR="003030F4" w:rsidRPr="002B1865" w:rsidRDefault="003030F4" w:rsidP="00D31452">
      <w:pPr>
        <w:ind w:firstLine="708"/>
        <w:jc w:val="both"/>
        <w:rPr>
          <w:rFonts w:ascii="Calibri" w:hAnsi="Calibri"/>
          <w:sz w:val="22"/>
          <w:szCs w:val="22"/>
          <w:lang w:eastAsia="en-US"/>
        </w:rPr>
      </w:pPr>
      <w:r w:rsidRPr="002B1865">
        <w:rPr>
          <w:sz w:val="24"/>
          <w:szCs w:val="24"/>
          <w:lang w:eastAsia="en-US"/>
        </w:rPr>
        <w:t>OAYYD’nin ön incelemeleri OTB’ nin görev ve yetkileri çerçevesinde OTB üyeleri tarafından (gerek duyulması halinde Hayvan Sağlığı, Yetiştiriciliği ve Su Ürünleri Şubesi personeli ile birlikte ) gerçekleştirilir.</w:t>
      </w:r>
    </w:p>
    <w:p w:rsidR="003030F4" w:rsidRPr="00F66626" w:rsidRDefault="003030F4" w:rsidP="00D31452">
      <w:pPr>
        <w:ind w:firstLine="708"/>
        <w:jc w:val="both"/>
        <w:rPr>
          <w:sz w:val="24"/>
          <w:szCs w:val="24"/>
        </w:rPr>
      </w:pPr>
      <w:r w:rsidRPr="00F66626">
        <w:rPr>
          <w:sz w:val="24"/>
          <w:szCs w:val="24"/>
        </w:rPr>
        <w:t>Ön incelemede, OTB üyeleri tarafından yetiştiricilerin arıcılık işletmelerinin yerinde yapılacak kontrollerinde Yönetmelik şartlarına aykırı bir durum bulunup bulunmadığı incelenir. Yetiştiricilerin OTBİS ve AKS sistemine kayıt ettirdikleri bilgiler ile gerek görülmesi halinde yetkilendirilmiş kuruluşlardan talep edilecek bilgilerde,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OTB üyeleri gelen münferit şikâyet ve ihbarları ayrıca değerlendirir.</w:t>
      </w:r>
    </w:p>
    <w:p w:rsidR="003030F4" w:rsidRPr="002B1865" w:rsidRDefault="003030F4" w:rsidP="00D31452">
      <w:pPr>
        <w:ind w:firstLine="708"/>
        <w:jc w:val="both"/>
        <w:rPr>
          <w:rFonts w:ascii="Calibri" w:hAnsi="Calibri"/>
          <w:sz w:val="22"/>
          <w:szCs w:val="22"/>
          <w:lang w:eastAsia="en-US"/>
        </w:rPr>
      </w:pPr>
      <w:r w:rsidRPr="002B1865">
        <w:rPr>
          <w:sz w:val="24"/>
          <w:szCs w:val="24"/>
          <w:lang w:eastAsia="en-US"/>
        </w:rPr>
        <w:t>Destekleme ödemelerinin amacına uygun ve gerçek hak sahiplerine ödenmesi için il müdürlüğü gerekli tedbirleri alır.</w:t>
      </w:r>
    </w:p>
    <w:p w:rsidR="003030F4" w:rsidRPr="00F66626" w:rsidRDefault="003030F4" w:rsidP="00D31452">
      <w:pPr>
        <w:ind w:firstLine="708"/>
        <w:jc w:val="both"/>
        <w:rPr>
          <w:sz w:val="24"/>
          <w:szCs w:val="24"/>
        </w:rPr>
      </w:pPr>
      <w:r w:rsidRPr="00F66626">
        <w:rPr>
          <w:sz w:val="24"/>
          <w:szCs w:val="24"/>
        </w:rPr>
        <w:t>2020/42 no’ lu Tebliğde yer almayan teknik konularda Bakanlık genelgeleri ve talimatları uygulanır. Ancak, söz konusu Tebliğde yer almayan hususlarda oluşacak problemlerin çözümünde, il müdürlükleri yetkilidir.</w:t>
      </w:r>
    </w:p>
    <w:p w:rsidR="003030F4" w:rsidRPr="00F66626" w:rsidRDefault="003030F4" w:rsidP="0032474D">
      <w:pPr>
        <w:ind w:firstLine="708"/>
        <w:jc w:val="both"/>
        <w:rPr>
          <w:sz w:val="24"/>
          <w:szCs w:val="24"/>
        </w:rPr>
      </w:pPr>
      <w:r w:rsidRPr="00F66626">
        <w:rPr>
          <w:sz w:val="24"/>
          <w:szCs w:val="24"/>
        </w:rPr>
        <w:t>OAYYD ödemelerinin yukarıda belirtilen usul ve esaslar çerçevesinde, herhangi bir aksaklığa meydan verilmeden ekte yer alan iş takvimine uygun olarak yürütülmesini ve ilinizde OAYYD başvurusu bulunmaması halinde başvuru bulunmadığına dair yazının Bakanlığımıza gönderilmesini rica ederim.</w:t>
      </w:r>
      <w:bookmarkStart w:id="0" w:name="_GoBack"/>
      <w:bookmarkEnd w:id="0"/>
    </w:p>
    <w:p w:rsidR="003030F4" w:rsidRPr="008D3A14" w:rsidRDefault="003030F4" w:rsidP="00D31452">
      <w:pPr>
        <w:autoSpaceDE w:val="0"/>
        <w:autoSpaceDN w:val="0"/>
        <w:adjustRightInd w:val="0"/>
        <w:spacing w:after="160"/>
        <w:ind w:right="57" w:firstLine="708"/>
        <w:jc w:val="both"/>
        <w:rPr>
          <w:b/>
          <w:bCs/>
          <w:color w:val="000000"/>
          <w:sz w:val="22"/>
          <w:szCs w:val="22"/>
        </w:rPr>
      </w:pPr>
    </w:p>
    <w:sectPr w:rsidR="003030F4" w:rsidRPr="008D3A14" w:rsidSect="006C6F5E">
      <w:headerReference w:type="default" r:id="rId8"/>
      <w:footerReference w:type="default" r:id="rId9"/>
      <w:pgSz w:w="11906" w:h="16838"/>
      <w:pgMar w:top="1418" w:right="1418" w:bottom="1418" w:left="1418"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F4" w:rsidRDefault="003030F4">
      <w:r>
        <w:separator/>
      </w:r>
    </w:p>
  </w:endnote>
  <w:endnote w:type="continuationSeparator" w:id="0">
    <w:p w:rsidR="003030F4" w:rsidRDefault="00303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F4" w:rsidRDefault="003030F4">
    <w:pPr>
      <w:pStyle w:val="Footer"/>
    </w:pPr>
    <w:fldSimple w:instr="PAGE   \* MERGEFORMAT">
      <w:r>
        <w:rPr>
          <w:noProof/>
        </w:rPr>
        <w:t>1</w:t>
      </w:r>
    </w:fldSimple>
  </w:p>
  <w:p w:rsidR="003030F4" w:rsidRPr="00C01763" w:rsidRDefault="003030F4" w:rsidP="00C0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F4" w:rsidRDefault="003030F4">
      <w:r>
        <w:separator/>
      </w:r>
    </w:p>
  </w:footnote>
  <w:footnote w:type="continuationSeparator" w:id="0">
    <w:p w:rsidR="003030F4" w:rsidRDefault="00303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F4" w:rsidRDefault="003030F4" w:rsidP="00EF5389">
    <w:pPr>
      <w:pStyle w:val="Heading1"/>
      <w:jc w:val="center"/>
      <w:rPr>
        <w:b w:val="0"/>
        <w:szCs w:val="24"/>
      </w:rPr>
    </w:pPr>
  </w:p>
  <w:tbl>
    <w:tblPr>
      <w:tblW w:w="9684" w:type="dxa"/>
      <w:tblLook w:val="00A0"/>
    </w:tblPr>
    <w:tblGrid>
      <w:gridCol w:w="2169"/>
      <w:gridCol w:w="5349"/>
      <w:gridCol w:w="2166"/>
    </w:tblGrid>
    <w:tr w:rsidR="003030F4" w:rsidTr="00435499">
      <w:trPr>
        <w:trHeight w:val="1425"/>
      </w:trPr>
      <w:tc>
        <w:tcPr>
          <w:tcW w:w="1930" w:type="dxa"/>
        </w:tcPr>
        <w:p w:rsidR="003030F4" w:rsidRPr="00435499" w:rsidRDefault="003030F4" w:rsidP="00435499">
          <w:pPr>
            <w:pStyle w:val="Heading1"/>
            <w:jc w:val="both"/>
            <w:rPr>
              <w:b w:val="0"/>
              <w:szCs w:val="24"/>
            </w:rPr>
          </w:pPr>
          <w:r w:rsidRPr="004A3B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9" type="#_x0000_t75" alt="https://www.birgun.net/wp-content/uploads/2018/11/bakanlik-logolari-meclis-gundeminde-528934-5.jpg" style="width:97.5pt;height:54pt;visibility:visible">
                <v:imagedata r:id="rId1" o:title=""/>
              </v:shape>
            </w:pict>
          </w:r>
        </w:p>
      </w:tc>
      <w:tc>
        <w:tcPr>
          <w:tcW w:w="5507" w:type="dxa"/>
        </w:tcPr>
        <w:p w:rsidR="003030F4" w:rsidRPr="00435499" w:rsidRDefault="003030F4" w:rsidP="00435499">
          <w:pPr>
            <w:pStyle w:val="Heading1"/>
            <w:jc w:val="center"/>
            <w:rPr>
              <w:b w:val="0"/>
              <w:szCs w:val="24"/>
            </w:rPr>
          </w:pPr>
          <w:r w:rsidRPr="00435499">
            <w:rPr>
              <w:b w:val="0"/>
              <w:szCs w:val="24"/>
            </w:rPr>
            <w:t>T.C.</w:t>
          </w:r>
        </w:p>
        <w:p w:rsidR="003030F4" w:rsidRPr="00435499" w:rsidRDefault="003030F4" w:rsidP="00435499">
          <w:pPr>
            <w:pStyle w:val="Heading1"/>
            <w:jc w:val="center"/>
            <w:rPr>
              <w:b w:val="0"/>
              <w:szCs w:val="24"/>
            </w:rPr>
          </w:pPr>
          <w:r w:rsidRPr="00435499">
            <w:rPr>
              <w:b w:val="0"/>
              <w:szCs w:val="24"/>
            </w:rPr>
            <w:t>TARIM VE ORMAN BAKANLIĞI</w:t>
          </w:r>
        </w:p>
        <w:p w:rsidR="003030F4" w:rsidRPr="00435499" w:rsidRDefault="003030F4" w:rsidP="00435499">
          <w:pPr>
            <w:pStyle w:val="Heading1"/>
            <w:jc w:val="center"/>
            <w:rPr>
              <w:b w:val="0"/>
              <w:szCs w:val="24"/>
            </w:rPr>
          </w:pPr>
          <w:r w:rsidRPr="00435499">
            <w:rPr>
              <w:b w:val="0"/>
              <w:szCs w:val="24"/>
            </w:rPr>
            <w:t>Bitkisel Üretim Genel Müdürlüğü</w:t>
          </w:r>
        </w:p>
      </w:tc>
      <w:tc>
        <w:tcPr>
          <w:tcW w:w="2247" w:type="dxa"/>
        </w:tcPr>
        <w:p w:rsidR="003030F4" w:rsidRPr="00435499" w:rsidRDefault="003030F4" w:rsidP="00435499">
          <w:pPr>
            <w:pStyle w:val="Heading1"/>
            <w:jc w:val="center"/>
            <w:rPr>
              <w:b w:val="0"/>
              <w:szCs w:val="24"/>
            </w:rPr>
          </w:pPr>
        </w:p>
      </w:tc>
    </w:tr>
  </w:tbl>
  <w:p w:rsidR="003030F4" w:rsidRPr="00EF487A" w:rsidRDefault="003030F4" w:rsidP="00EF48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F6F"/>
    <w:multiLevelType w:val="hybridMultilevel"/>
    <w:tmpl w:val="316C41C6"/>
    <w:lvl w:ilvl="0" w:tplc="DC901B74">
      <w:start w:val="1"/>
      <w:numFmt w:val="upperLetter"/>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8E56CAD"/>
    <w:multiLevelType w:val="hybridMultilevel"/>
    <w:tmpl w:val="FDECDB2E"/>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7B478B3"/>
    <w:multiLevelType w:val="hybridMultilevel"/>
    <w:tmpl w:val="7ABE67E0"/>
    <w:lvl w:ilvl="0" w:tplc="B70CD3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1557BF0"/>
    <w:multiLevelType w:val="hybridMultilevel"/>
    <w:tmpl w:val="0472CFD4"/>
    <w:lvl w:ilvl="0" w:tplc="1D06BCD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6DF772D5"/>
    <w:multiLevelType w:val="hybridMultilevel"/>
    <w:tmpl w:val="4ED49F38"/>
    <w:lvl w:ilvl="0" w:tplc="B70CD3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EA27D0"/>
    <w:multiLevelType w:val="hybridMultilevel"/>
    <w:tmpl w:val="07B4F452"/>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E13"/>
    <w:rsid w:val="00001E7C"/>
    <w:rsid w:val="00010592"/>
    <w:rsid w:val="00010EB4"/>
    <w:rsid w:val="000141EE"/>
    <w:rsid w:val="000252DC"/>
    <w:rsid w:val="00026104"/>
    <w:rsid w:val="0003171C"/>
    <w:rsid w:val="000337A6"/>
    <w:rsid w:val="0003559C"/>
    <w:rsid w:val="000362DE"/>
    <w:rsid w:val="00045438"/>
    <w:rsid w:val="00045491"/>
    <w:rsid w:val="00047534"/>
    <w:rsid w:val="00053CC0"/>
    <w:rsid w:val="00056438"/>
    <w:rsid w:val="00056F50"/>
    <w:rsid w:val="00062998"/>
    <w:rsid w:val="0006345B"/>
    <w:rsid w:val="00063891"/>
    <w:rsid w:val="00064738"/>
    <w:rsid w:val="00064E8E"/>
    <w:rsid w:val="00071E31"/>
    <w:rsid w:val="00075947"/>
    <w:rsid w:val="0007722F"/>
    <w:rsid w:val="00077E12"/>
    <w:rsid w:val="000801FA"/>
    <w:rsid w:val="00081CCF"/>
    <w:rsid w:val="00084B67"/>
    <w:rsid w:val="00085ED7"/>
    <w:rsid w:val="000916F9"/>
    <w:rsid w:val="00092F21"/>
    <w:rsid w:val="000974BA"/>
    <w:rsid w:val="000B04FB"/>
    <w:rsid w:val="000B62D8"/>
    <w:rsid w:val="000C380C"/>
    <w:rsid w:val="000C3AA7"/>
    <w:rsid w:val="000C71A0"/>
    <w:rsid w:val="000D0E8E"/>
    <w:rsid w:val="000D332A"/>
    <w:rsid w:val="000D79E8"/>
    <w:rsid w:val="000E1A44"/>
    <w:rsid w:val="000F6C09"/>
    <w:rsid w:val="0010067A"/>
    <w:rsid w:val="00100E3C"/>
    <w:rsid w:val="00102BA8"/>
    <w:rsid w:val="00105E4D"/>
    <w:rsid w:val="00110694"/>
    <w:rsid w:val="00113B55"/>
    <w:rsid w:val="00120673"/>
    <w:rsid w:val="0012445B"/>
    <w:rsid w:val="00140588"/>
    <w:rsid w:val="0014135A"/>
    <w:rsid w:val="00144ED7"/>
    <w:rsid w:val="00150C77"/>
    <w:rsid w:val="00164C99"/>
    <w:rsid w:val="00165D4F"/>
    <w:rsid w:val="00167ED9"/>
    <w:rsid w:val="00171C85"/>
    <w:rsid w:val="00176147"/>
    <w:rsid w:val="00177A08"/>
    <w:rsid w:val="00183C03"/>
    <w:rsid w:val="0018546B"/>
    <w:rsid w:val="001914D9"/>
    <w:rsid w:val="00193C48"/>
    <w:rsid w:val="00194DC1"/>
    <w:rsid w:val="00194E35"/>
    <w:rsid w:val="00197AD3"/>
    <w:rsid w:val="001A03B6"/>
    <w:rsid w:val="001A05C3"/>
    <w:rsid w:val="001A2207"/>
    <w:rsid w:val="001A4D96"/>
    <w:rsid w:val="001A5461"/>
    <w:rsid w:val="001A5F7D"/>
    <w:rsid w:val="001B0CF1"/>
    <w:rsid w:val="001B198E"/>
    <w:rsid w:val="001B1D55"/>
    <w:rsid w:val="001B25E6"/>
    <w:rsid w:val="001B6953"/>
    <w:rsid w:val="001B7167"/>
    <w:rsid w:val="001C178D"/>
    <w:rsid w:val="001C4CC9"/>
    <w:rsid w:val="001D0564"/>
    <w:rsid w:val="001D0B8E"/>
    <w:rsid w:val="001D5B5D"/>
    <w:rsid w:val="001D77E3"/>
    <w:rsid w:val="001E554B"/>
    <w:rsid w:val="001F223A"/>
    <w:rsid w:val="001F2A1B"/>
    <w:rsid w:val="001F3D18"/>
    <w:rsid w:val="00200ED4"/>
    <w:rsid w:val="00201280"/>
    <w:rsid w:val="0020321B"/>
    <w:rsid w:val="00203917"/>
    <w:rsid w:val="00216B13"/>
    <w:rsid w:val="002202AE"/>
    <w:rsid w:val="002241AF"/>
    <w:rsid w:val="002258B3"/>
    <w:rsid w:val="002302C9"/>
    <w:rsid w:val="002316D6"/>
    <w:rsid w:val="00231D67"/>
    <w:rsid w:val="00234900"/>
    <w:rsid w:val="00235F93"/>
    <w:rsid w:val="00236B17"/>
    <w:rsid w:val="002372A6"/>
    <w:rsid w:val="00237AB7"/>
    <w:rsid w:val="00237BC4"/>
    <w:rsid w:val="00242229"/>
    <w:rsid w:val="00242613"/>
    <w:rsid w:val="00245F41"/>
    <w:rsid w:val="00250B9C"/>
    <w:rsid w:val="00267917"/>
    <w:rsid w:val="00270081"/>
    <w:rsid w:val="00270253"/>
    <w:rsid w:val="00272417"/>
    <w:rsid w:val="00272E7F"/>
    <w:rsid w:val="00276284"/>
    <w:rsid w:val="00296495"/>
    <w:rsid w:val="00296F52"/>
    <w:rsid w:val="002A369C"/>
    <w:rsid w:val="002B1865"/>
    <w:rsid w:val="002B2B50"/>
    <w:rsid w:val="002B420F"/>
    <w:rsid w:val="002B61DF"/>
    <w:rsid w:val="002B6FF3"/>
    <w:rsid w:val="002C02FC"/>
    <w:rsid w:val="002C2F4E"/>
    <w:rsid w:val="002C359C"/>
    <w:rsid w:val="002C5E42"/>
    <w:rsid w:val="002D0CBB"/>
    <w:rsid w:val="002D256E"/>
    <w:rsid w:val="002D3867"/>
    <w:rsid w:val="002D5A79"/>
    <w:rsid w:val="002E005D"/>
    <w:rsid w:val="002E62F2"/>
    <w:rsid w:val="002F0D43"/>
    <w:rsid w:val="002F18B1"/>
    <w:rsid w:val="00300E5A"/>
    <w:rsid w:val="003030F4"/>
    <w:rsid w:val="0031267B"/>
    <w:rsid w:val="003162AD"/>
    <w:rsid w:val="0032223A"/>
    <w:rsid w:val="0032474D"/>
    <w:rsid w:val="00324AC9"/>
    <w:rsid w:val="00331793"/>
    <w:rsid w:val="00331B8D"/>
    <w:rsid w:val="00336FD1"/>
    <w:rsid w:val="003503DE"/>
    <w:rsid w:val="00363698"/>
    <w:rsid w:val="00364F75"/>
    <w:rsid w:val="00377595"/>
    <w:rsid w:val="00385B42"/>
    <w:rsid w:val="00387A56"/>
    <w:rsid w:val="0039180C"/>
    <w:rsid w:val="003965DB"/>
    <w:rsid w:val="003A2436"/>
    <w:rsid w:val="003A2AF4"/>
    <w:rsid w:val="003B1F1D"/>
    <w:rsid w:val="003B7205"/>
    <w:rsid w:val="003C1067"/>
    <w:rsid w:val="003C38E5"/>
    <w:rsid w:val="003C6562"/>
    <w:rsid w:val="003D23F7"/>
    <w:rsid w:val="003D5956"/>
    <w:rsid w:val="003D5B65"/>
    <w:rsid w:val="003E0CA4"/>
    <w:rsid w:val="003E1695"/>
    <w:rsid w:val="003E2618"/>
    <w:rsid w:val="003E2BA9"/>
    <w:rsid w:val="003E5F60"/>
    <w:rsid w:val="003F01A2"/>
    <w:rsid w:val="003F3EF6"/>
    <w:rsid w:val="003F4D9B"/>
    <w:rsid w:val="003F61B6"/>
    <w:rsid w:val="003F79AD"/>
    <w:rsid w:val="00404F21"/>
    <w:rsid w:val="00405B9F"/>
    <w:rsid w:val="00405FF3"/>
    <w:rsid w:val="00420382"/>
    <w:rsid w:val="004219DA"/>
    <w:rsid w:val="00423503"/>
    <w:rsid w:val="004339C6"/>
    <w:rsid w:val="00435499"/>
    <w:rsid w:val="004407F6"/>
    <w:rsid w:val="004409C9"/>
    <w:rsid w:val="004421A4"/>
    <w:rsid w:val="00442695"/>
    <w:rsid w:val="004433B8"/>
    <w:rsid w:val="00443876"/>
    <w:rsid w:val="00446DC7"/>
    <w:rsid w:val="004618CB"/>
    <w:rsid w:val="00463C13"/>
    <w:rsid w:val="00463FDF"/>
    <w:rsid w:val="004671F2"/>
    <w:rsid w:val="004679EB"/>
    <w:rsid w:val="00477C87"/>
    <w:rsid w:val="004849F1"/>
    <w:rsid w:val="0048643E"/>
    <w:rsid w:val="00490500"/>
    <w:rsid w:val="00491D88"/>
    <w:rsid w:val="004930D5"/>
    <w:rsid w:val="00494C7B"/>
    <w:rsid w:val="00496544"/>
    <w:rsid w:val="004A035A"/>
    <w:rsid w:val="004A0F7D"/>
    <w:rsid w:val="004A39AC"/>
    <w:rsid w:val="004A3B84"/>
    <w:rsid w:val="004A44A7"/>
    <w:rsid w:val="004A69B8"/>
    <w:rsid w:val="004B0F5C"/>
    <w:rsid w:val="004B6C91"/>
    <w:rsid w:val="004C5B70"/>
    <w:rsid w:val="004D31B7"/>
    <w:rsid w:val="004E1367"/>
    <w:rsid w:val="004E6134"/>
    <w:rsid w:val="004F0507"/>
    <w:rsid w:val="005008BE"/>
    <w:rsid w:val="00503EBE"/>
    <w:rsid w:val="00504827"/>
    <w:rsid w:val="005057D6"/>
    <w:rsid w:val="00507378"/>
    <w:rsid w:val="00513D79"/>
    <w:rsid w:val="00515334"/>
    <w:rsid w:val="00515EB6"/>
    <w:rsid w:val="005263EF"/>
    <w:rsid w:val="00527F42"/>
    <w:rsid w:val="00530AA8"/>
    <w:rsid w:val="005311C0"/>
    <w:rsid w:val="005336C5"/>
    <w:rsid w:val="00533C78"/>
    <w:rsid w:val="0053503F"/>
    <w:rsid w:val="00537B9F"/>
    <w:rsid w:val="005412CB"/>
    <w:rsid w:val="00543FD0"/>
    <w:rsid w:val="005465D5"/>
    <w:rsid w:val="00562A8C"/>
    <w:rsid w:val="00564FC8"/>
    <w:rsid w:val="00566626"/>
    <w:rsid w:val="00576335"/>
    <w:rsid w:val="00584877"/>
    <w:rsid w:val="00585149"/>
    <w:rsid w:val="005855C0"/>
    <w:rsid w:val="00586E3D"/>
    <w:rsid w:val="0059068E"/>
    <w:rsid w:val="00593CC9"/>
    <w:rsid w:val="00597F0A"/>
    <w:rsid w:val="005A53F9"/>
    <w:rsid w:val="005B1162"/>
    <w:rsid w:val="005B2D86"/>
    <w:rsid w:val="005B5513"/>
    <w:rsid w:val="005B785B"/>
    <w:rsid w:val="005C542D"/>
    <w:rsid w:val="005D3C1D"/>
    <w:rsid w:val="005D3DD3"/>
    <w:rsid w:val="005E7759"/>
    <w:rsid w:val="00602360"/>
    <w:rsid w:val="0060404D"/>
    <w:rsid w:val="006056B4"/>
    <w:rsid w:val="006073BA"/>
    <w:rsid w:val="00607D87"/>
    <w:rsid w:val="006154DA"/>
    <w:rsid w:val="00617049"/>
    <w:rsid w:val="006174F8"/>
    <w:rsid w:val="006217AB"/>
    <w:rsid w:val="00631DD5"/>
    <w:rsid w:val="006347D1"/>
    <w:rsid w:val="00635FD1"/>
    <w:rsid w:val="006430BE"/>
    <w:rsid w:val="00644D80"/>
    <w:rsid w:val="00650BE2"/>
    <w:rsid w:val="00652E94"/>
    <w:rsid w:val="006557DD"/>
    <w:rsid w:val="00657BCC"/>
    <w:rsid w:val="006622B2"/>
    <w:rsid w:val="006705D0"/>
    <w:rsid w:val="006725B2"/>
    <w:rsid w:val="0068320E"/>
    <w:rsid w:val="006858FE"/>
    <w:rsid w:val="006A4E13"/>
    <w:rsid w:val="006B4B1E"/>
    <w:rsid w:val="006B5252"/>
    <w:rsid w:val="006B6399"/>
    <w:rsid w:val="006B6D4F"/>
    <w:rsid w:val="006C0088"/>
    <w:rsid w:val="006C4137"/>
    <w:rsid w:val="006C6F5E"/>
    <w:rsid w:val="006D2616"/>
    <w:rsid w:val="006D52F4"/>
    <w:rsid w:val="006D6536"/>
    <w:rsid w:val="006D6A64"/>
    <w:rsid w:val="006E140F"/>
    <w:rsid w:val="006E4D8C"/>
    <w:rsid w:val="006F3EFB"/>
    <w:rsid w:val="006F5758"/>
    <w:rsid w:val="006F5CF7"/>
    <w:rsid w:val="00701C74"/>
    <w:rsid w:val="00702FB2"/>
    <w:rsid w:val="00705E56"/>
    <w:rsid w:val="00706970"/>
    <w:rsid w:val="007074AD"/>
    <w:rsid w:val="00707588"/>
    <w:rsid w:val="00707C05"/>
    <w:rsid w:val="0071033B"/>
    <w:rsid w:val="007137C4"/>
    <w:rsid w:val="007150BE"/>
    <w:rsid w:val="007221A9"/>
    <w:rsid w:val="00723D12"/>
    <w:rsid w:val="0073398A"/>
    <w:rsid w:val="00735ABC"/>
    <w:rsid w:val="00736A7C"/>
    <w:rsid w:val="00736F2F"/>
    <w:rsid w:val="00736F85"/>
    <w:rsid w:val="00740104"/>
    <w:rsid w:val="00741C16"/>
    <w:rsid w:val="0074528C"/>
    <w:rsid w:val="007514F4"/>
    <w:rsid w:val="0075299F"/>
    <w:rsid w:val="007602B7"/>
    <w:rsid w:val="007605B0"/>
    <w:rsid w:val="00762976"/>
    <w:rsid w:val="00762BFF"/>
    <w:rsid w:val="00764D7C"/>
    <w:rsid w:val="00765EC7"/>
    <w:rsid w:val="00770B3C"/>
    <w:rsid w:val="00781175"/>
    <w:rsid w:val="0078644C"/>
    <w:rsid w:val="00787061"/>
    <w:rsid w:val="00797F1D"/>
    <w:rsid w:val="007A2EEF"/>
    <w:rsid w:val="007A4AF2"/>
    <w:rsid w:val="007B316B"/>
    <w:rsid w:val="007C633F"/>
    <w:rsid w:val="007D5E64"/>
    <w:rsid w:val="007E2443"/>
    <w:rsid w:val="007E69B1"/>
    <w:rsid w:val="007F0C98"/>
    <w:rsid w:val="007F158F"/>
    <w:rsid w:val="007F22C4"/>
    <w:rsid w:val="007F55D3"/>
    <w:rsid w:val="007F58E8"/>
    <w:rsid w:val="008016D9"/>
    <w:rsid w:val="00803DCD"/>
    <w:rsid w:val="00804F82"/>
    <w:rsid w:val="008071C0"/>
    <w:rsid w:val="00807CA7"/>
    <w:rsid w:val="008128FF"/>
    <w:rsid w:val="00812C4B"/>
    <w:rsid w:val="00815B8F"/>
    <w:rsid w:val="0081631C"/>
    <w:rsid w:val="00820787"/>
    <w:rsid w:val="008240D5"/>
    <w:rsid w:val="00825852"/>
    <w:rsid w:val="00826EA2"/>
    <w:rsid w:val="00834514"/>
    <w:rsid w:val="00840D70"/>
    <w:rsid w:val="00841850"/>
    <w:rsid w:val="00845A58"/>
    <w:rsid w:val="00845D27"/>
    <w:rsid w:val="00847043"/>
    <w:rsid w:val="008508AE"/>
    <w:rsid w:val="008546E0"/>
    <w:rsid w:val="0085489A"/>
    <w:rsid w:val="00857D38"/>
    <w:rsid w:val="008606B6"/>
    <w:rsid w:val="00864DB4"/>
    <w:rsid w:val="00871B07"/>
    <w:rsid w:val="00874004"/>
    <w:rsid w:val="00875127"/>
    <w:rsid w:val="00875261"/>
    <w:rsid w:val="008803D3"/>
    <w:rsid w:val="008831EE"/>
    <w:rsid w:val="008854D3"/>
    <w:rsid w:val="008913A4"/>
    <w:rsid w:val="0089155C"/>
    <w:rsid w:val="00893136"/>
    <w:rsid w:val="008948DF"/>
    <w:rsid w:val="0089666C"/>
    <w:rsid w:val="008A1752"/>
    <w:rsid w:val="008A23FB"/>
    <w:rsid w:val="008A48BA"/>
    <w:rsid w:val="008A66A9"/>
    <w:rsid w:val="008A7F00"/>
    <w:rsid w:val="008B2F74"/>
    <w:rsid w:val="008B2FBA"/>
    <w:rsid w:val="008B4788"/>
    <w:rsid w:val="008B4942"/>
    <w:rsid w:val="008B7434"/>
    <w:rsid w:val="008B74B6"/>
    <w:rsid w:val="008C1CCC"/>
    <w:rsid w:val="008C3A03"/>
    <w:rsid w:val="008C5677"/>
    <w:rsid w:val="008D3A14"/>
    <w:rsid w:val="008D6743"/>
    <w:rsid w:val="008E00C0"/>
    <w:rsid w:val="008E7BDD"/>
    <w:rsid w:val="008F5F4E"/>
    <w:rsid w:val="009000AE"/>
    <w:rsid w:val="009047C1"/>
    <w:rsid w:val="00911476"/>
    <w:rsid w:val="00913421"/>
    <w:rsid w:val="009146A5"/>
    <w:rsid w:val="00920958"/>
    <w:rsid w:val="00922A8F"/>
    <w:rsid w:val="00926513"/>
    <w:rsid w:val="009348AF"/>
    <w:rsid w:val="00941067"/>
    <w:rsid w:val="009420B2"/>
    <w:rsid w:val="00942E02"/>
    <w:rsid w:val="00943685"/>
    <w:rsid w:val="00944883"/>
    <w:rsid w:val="00951E1C"/>
    <w:rsid w:val="009621DA"/>
    <w:rsid w:val="00966073"/>
    <w:rsid w:val="0097087F"/>
    <w:rsid w:val="0097097A"/>
    <w:rsid w:val="00972A0D"/>
    <w:rsid w:val="00973813"/>
    <w:rsid w:val="00977C59"/>
    <w:rsid w:val="00981086"/>
    <w:rsid w:val="00981B47"/>
    <w:rsid w:val="00982C54"/>
    <w:rsid w:val="009910C5"/>
    <w:rsid w:val="009910D4"/>
    <w:rsid w:val="00996B22"/>
    <w:rsid w:val="009A0D51"/>
    <w:rsid w:val="009A122D"/>
    <w:rsid w:val="009A781B"/>
    <w:rsid w:val="009B0606"/>
    <w:rsid w:val="009B495B"/>
    <w:rsid w:val="009C2C98"/>
    <w:rsid w:val="009C3E40"/>
    <w:rsid w:val="009C63B1"/>
    <w:rsid w:val="009D2B0C"/>
    <w:rsid w:val="009E01A8"/>
    <w:rsid w:val="009E4AFC"/>
    <w:rsid w:val="009F0020"/>
    <w:rsid w:val="009F3CD4"/>
    <w:rsid w:val="009F48D0"/>
    <w:rsid w:val="00A04A40"/>
    <w:rsid w:val="00A123E9"/>
    <w:rsid w:val="00A15855"/>
    <w:rsid w:val="00A15991"/>
    <w:rsid w:val="00A216D9"/>
    <w:rsid w:val="00A25BFB"/>
    <w:rsid w:val="00A322EB"/>
    <w:rsid w:val="00A33B1B"/>
    <w:rsid w:val="00A3755B"/>
    <w:rsid w:val="00A40364"/>
    <w:rsid w:val="00A42855"/>
    <w:rsid w:val="00A44435"/>
    <w:rsid w:val="00A4473F"/>
    <w:rsid w:val="00A46FAD"/>
    <w:rsid w:val="00A51002"/>
    <w:rsid w:val="00A56A31"/>
    <w:rsid w:val="00A66C41"/>
    <w:rsid w:val="00A711C0"/>
    <w:rsid w:val="00A75337"/>
    <w:rsid w:val="00A760DE"/>
    <w:rsid w:val="00A7648E"/>
    <w:rsid w:val="00A80494"/>
    <w:rsid w:val="00A83044"/>
    <w:rsid w:val="00A834A1"/>
    <w:rsid w:val="00A83BDD"/>
    <w:rsid w:val="00A840EE"/>
    <w:rsid w:val="00A9099E"/>
    <w:rsid w:val="00A91528"/>
    <w:rsid w:val="00A93200"/>
    <w:rsid w:val="00AA1198"/>
    <w:rsid w:val="00AA2137"/>
    <w:rsid w:val="00AA2E12"/>
    <w:rsid w:val="00AA47E2"/>
    <w:rsid w:val="00AB41F7"/>
    <w:rsid w:val="00AC2CCC"/>
    <w:rsid w:val="00AC4FB0"/>
    <w:rsid w:val="00AC68BD"/>
    <w:rsid w:val="00AD0B3C"/>
    <w:rsid w:val="00AD20CB"/>
    <w:rsid w:val="00AD279E"/>
    <w:rsid w:val="00AD6640"/>
    <w:rsid w:val="00AD74FF"/>
    <w:rsid w:val="00AE6C5C"/>
    <w:rsid w:val="00AE7167"/>
    <w:rsid w:val="00AF50E4"/>
    <w:rsid w:val="00B0236D"/>
    <w:rsid w:val="00B14267"/>
    <w:rsid w:val="00B14D50"/>
    <w:rsid w:val="00B21D0C"/>
    <w:rsid w:val="00B21F90"/>
    <w:rsid w:val="00B26D1C"/>
    <w:rsid w:val="00B301D5"/>
    <w:rsid w:val="00B43C68"/>
    <w:rsid w:val="00B56B37"/>
    <w:rsid w:val="00B577B4"/>
    <w:rsid w:val="00B61318"/>
    <w:rsid w:val="00B62BB5"/>
    <w:rsid w:val="00B63C5F"/>
    <w:rsid w:val="00B76E75"/>
    <w:rsid w:val="00B809EC"/>
    <w:rsid w:val="00B85FCF"/>
    <w:rsid w:val="00B939A2"/>
    <w:rsid w:val="00B9510C"/>
    <w:rsid w:val="00B95980"/>
    <w:rsid w:val="00B96417"/>
    <w:rsid w:val="00B96FCA"/>
    <w:rsid w:val="00BA08CB"/>
    <w:rsid w:val="00BB1AF4"/>
    <w:rsid w:val="00BB3061"/>
    <w:rsid w:val="00BB4C0D"/>
    <w:rsid w:val="00BB52FF"/>
    <w:rsid w:val="00BC34F1"/>
    <w:rsid w:val="00BC45CC"/>
    <w:rsid w:val="00BC50E6"/>
    <w:rsid w:val="00BD48D7"/>
    <w:rsid w:val="00BE03DC"/>
    <w:rsid w:val="00BE51C5"/>
    <w:rsid w:val="00BF6B22"/>
    <w:rsid w:val="00C01763"/>
    <w:rsid w:val="00C02265"/>
    <w:rsid w:val="00C03C4D"/>
    <w:rsid w:val="00C055E3"/>
    <w:rsid w:val="00C0649A"/>
    <w:rsid w:val="00C105CF"/>
    <w:rsid w:val="00C16DF2"/>
    <w:rsid w:val="00C221AB"/>
    <w:rsid w:val="00C22BE9"/>
    <w:rsid w:val="00C25049"/>
    <w:rsid w:val="00C25082"/>
    <w:rsid w:val="00C26CAF"/>
    <w:rsid w:val="00C27114"/>
    <w:rsid w:val="00C33665"/>
    <w:rsid w:val="00C34EC8"/>
    <w:rsid w:val="00C37DC9"/>
    <w:rsid w:val="00C443FA"/>
    <w:rsid w:val="00C51516"/>
    <w:rsid w:val="00C53851"/>
    <w:rsid w:val="00C62244"/>
    <w:rsid w:val="00C6413F"/>
    <w:rsid w:val="00C6489A"/>
    <w:rsid w:val="00C64C52"/>
    <w:rsid w:val="00C66B20"/>
    <w:rsid w:val="00C7194B"/>
    <w:rsid w:val="00C72C22"/>
    <w:rsid w:val="00C91C0A"/>
    <w:rsid w:val="00C91C56"/>
    <w:rsid w:val="00C96E36"/>
    <w:rsid w:val="00CA1C78"/>
    <w:rsid w:val="00CA51E2"/>
    <w:rsid w:val="00CA679F"/>
    <w:rsid w:val="00CB3EDB"/>
    <w:rsid w:val="00CB549E"/>
    <w:rsid w:val="00CC75CB"/>
    <w:rsid w:val="00CD6B08"/>
    <w:rsid w:val="00CE12D2"/>
    <w:rsid w:val="00CE4234"/>
    <w:rsid w:val="00CF14AE"/>
    <w:rsid w:val="00CF417E"/>
    <w:rsid w:val="00D01EDC"/>
    <w:rsid w:val="00D103C7"/>
    <w:rsid w:val="00D22B1E"/>
    <w:rsid w:val="00D277A6"/>
    <w:rsid w:val="00D30C5F"/>
    <w:rsid w:val="00D31452"/>
    <w:rsid w:val="00D31B82"/>
    <w:rsid w:val="00D3263A"/>
    <w:rsid w:val="00D32DAC"/>
    <w:rsid w:val="00D32E96"/>
    <w:rsid w:val="00D45B86"/>
    <w:rsid w:val="00D4754B"/>
    <w:rsid w:val="00D4755B"/>
    <w:rsid w:val="00D61F0B"/>
    <w:rsid w:val="00D6299C"/>
    <w:rsid w:val="00D63974"/>
    <w:rsid w:val="00D67DC6"/>
    <w:rsid w:val="00D70707"/>
    <w:rsid w:val="00D70B19"/>
    <w:rsid w:val="00D7689E"/>
    <w:rsid w:val="00D81A3E"/>
    <w:rsid w:val="00D8627B"/>
    <w:rsid w:val="00D86F57"/>
    <w:rsid w:val="00D86FA7"/>
    <w:rsid w:val="00D930E8"/>
    <w:rsid w:val="00D94C8D"/>
    <w:rsid w:val="00D95FC8"/>
    <w:rsid w:val="00D9603C"/>
    <w:rsid w:val="00D9704E"/>
    <w:rsid w:val="00DA1E33"/>
    <w:rsid w:val="00DA2DCE"/>
    <w:rsid w:val="00DA3E18"/>
    <w:rsid w:val="00DA4901"/>
    <w:rsid w:val="00DA491F"/>
    <w:rsid w:val="00DA61EE"/>
    <w:rsid w:val="00DB0753"/>
    <w:rsid w:val="00DC0436"/>
    <w:rsid w:val="00DC13E3"/>
    <w:rsid w:val="00DC5AE3"/>
    <w:rsid w:val="00DC6483"/>
    <w:rsid w:val="00DC6A9D"/>
    <w:rsid w:val="00DC6DE1"/>
    <w:rsid w:val="00DD4B42"/>
    <w:rsid w:val="00DD7739"/>
    <w:rsid w:val="00DE5ED0"/>
    <w:rsid w:val="00DE6A12"/>
    <w:rsid w:val="00DF03FB"/>
    <w:rsid w:val="00DF34CE"/>
    <w:rsid w:val="00DF6F80"/>
    <w:rsid w:val="00E0222C"/>
    <w:rsid w:val="00E054A4"/>
    <w:rsid w:val="00E07657"/>
    <w:rsid w:val="00E120B4"/>
    <w:rsid w:val="00E170D4"/>
    <w:rsid w:val="00E26D47"/>
    <w:rsid w:val="00E2741A"/>
    <w:rsid w:val="00E320DA"/>
    <w:rsid w:val="00E432CB"/>
    <w:rsid w:val="00E44A7B"/>
    <w:rsid w:val="00E52A3F"/>
    <w:rsid w:val="00E52C6D"/>
    <w:rsid w:val="00E572F9"/>
    <w:rsid w:val="00E57D02"/>
    <w:rsid w:val="00E614DC"/>
    <w:rsid w:val="00E6218B"/>
    <w:rsid w:val="00E700B8"/>
    <w:rsid w:val="00E720D2"/>
    <w:rsid w:val="00E75E37"/>
    <w:rsid w:val="00E75EF8"/>
    <w:rsid w:val="00E75F04"/>
    <w:rsid w:val="00E763A0"/>
    <w:rsid w:val="00E809AB"/>
    <w:rsid w:val="00E86BD2"/>
    <w:rsid w:val="00E8732B"/>
    <w:rsid w:val="00E87A4B"/>
    <w:rsid w:val="00E94A01"/>
    <w:rsid w:val="00E978AA"/>
    <w:rsid w:val="00EA3C0A"/>
    <w:rsid w:val="00EA74D6"/>
    <w:rsid w:val="00EB0FDD"/>
    <w:rsid w:val="00EB56E8"/>
    <w:rsid w:val="00EC5425"/>
    <w:rsid w:val="00EC6F42"/>
    <w:rsid w:val="00ED2291"/>
    <w:rsid w:val="00ED6941"/>
    <w:rsid w:val="00ED6D99"/>
    <w:rsid w:val="00EE0E0B"/>
    <w:rsid w:val="00EE53D7"/>
    <w:rsid w:val="00EF487A"/>
    <w:rsid w:val="00EF4A09"/>
    <w:rsid w:val="00EF5389"/>
    <w:rsid w:val="00F00BB8"/>
    <w:rsid w:val="00F1382E"/>
    <w:rsid w:val="00F13BFD"/>
    <w:rsid w:val="00F171C5"/>
    <w:rsid w:val="00F2096A"/>
    <w:rsid w:val="00F22BEC"/>
    <w:rsid w:val="00F2343B"/>
    <w:rsid w:val="00F2553C"/>
    <w:rsid w:val="00F25761"/>
    <w:rsid w:val="00F25C3D"/>
    <w:rsid w:val="00F3521B"/>
    <w:rsid w:val="00F44425"/>
    <w:rsid w:val="00F47B0E"/>
    <w:rsid w:val="00F56191"/>
    <w:rsid w:val="00F6421F"/>
    <w:rsid w:val="00F66626"/>
    <w:rsid w:val="00F66902"/>
    <w:rsid w:val="00F72DA7"/>
    <w:rsid w:val="00F76692"/>
    <w:rsid w:val="00F951C9"/>
    <w:rsid w:val="00FA13A3"/>
    <w:rsid w:val="00FA1DEB"/>
    <w:rsid w:val="00FA353D"/>
    <w:rsid w:val="00FA3CA5"/>
    <w:rsid w:val="00FB5953"/>
    <w:rsid w:val="00FB645D"/>
    <w:rsid w:val="00FB6AFC"/>
    <w:rsid w:val="00FB714C"/>
    <w:rsid w:val="00FC0723"/>
    <w:rsid w:val="00FC6561"/>
    <w:rsid w:val="00FD43A1"/>
    <w:rsid w:val="00FD4786"/>
    <w:rsid w:val="00FD7D79"/>
    <w:rsid w:val="00FE2F6C"/>
    <w:rsid w:val="00FE5B1E"/>
    <w:rsid w:val="00FE5F15"/>
    <w:rsid w:val="00FE7C5D"/>
    <w:rsid w:val="00FF340D"/>
    <w:rsid w:val="00FF7640"/>
    <w:rsid w:val="00FF766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61"/>
    <w:rPr>
      <w:rFonts w:ascii="Times New Roman" w:eastAsia="Times New Roman" w:hAnsi="Times New Roman"/>
      <w:sz w:val="20"/>
      <w:szCs w:val="20"/>
    </w:rPr>
  </w:style>
  <w:style w:type="paragraph" w:styleId="Heading1">
    <w:name w:val="heading 1"/>
    <w:basedOn w:val="Normal"/>
    <w:next w:val="Normal"/>
    <w:link w:val="Heading1Char"/>
    <w:uiPriority w:val="99"/>
    <w:qFormat/>
    <w:rsid w:val="006A4E13"/>
    <w:pPr>
      <w:keepNext/>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E13"/>
    <w:rPr>
      <w:rFonts w:ascii="Times New Roman" w:hAnsi="Times New Roman" w:cs="Times New Roman"/>
      <w:b/>
      <w:sz w:val="20"/>
      <w:szCs w:val="20"/>
      <w:lang w:eastAsia="tr-TR"/>
    </w:rPr>
  </w:style>
  <w:style w:type="paragraph" w:styleId="Header">
    <w:name w:val="header"/>
    <w:basedOn w:val="Normal"/>
    <w:link w:val="HeaderChar"/>
    <w:uiPriority w:val="99"/>
    <w:rsid w:val="006A4E13"/>
    <w:pPr>
      <w:tabs>
        <w:tab w:val="center" w:pos="4536"/>
        <w:tab w:val="right" w:pos="9072"/>
      </w:tabs>
    </w:pPr>
  </w:style>
  <w:style w:type="character" w:customStyle="1" w:styleId="HeaderChar">
    <w:name w:val="Header Char"/>
    <w:basedOn w:val="DefaultParagraphFont"/>
    <w:link w:val="Header"/>
    <w:uiPriority w:val="99"/>
    <w:locked/>
    <w:rsid w:val="006A4E13"/>
    <w:rPr>
      <w:rFonts w:ascii="Times New Roman" w:hAnsi="Times New Roman" w:cs="Times New Roman"/>
      <w:sz w:val="20"/>
      <w:szCs w:val="20"/>
      <w:lang w:eastAsia="tr-TR"/>
    </w:rPr>
  </w:style>
  <w:style w:type="paragraph" w:styleId="Footer">
    <w:name w:val="footer"/>
    <w:basedOn w:val="Normal"/>
    <w:link w:val="FooterChar"/>
    <w:uiPriority w:val="99"/>
    <w:rsid w:val="006A4E13"/>
    <w:pPr>
      <w:tabs>
        <w:tab w:val="center" w:pos="4536"/>
        <w:tab w:val="right" w:pos="9072"/>
      </w:tabs>
    </w:pPr>
  </w:style>
  <w:style w:type="character" w:customStyle="1" w:styleId="FooterChar">
    <w:name w:val="Footer Char"/>
    <w:basedOn w:val="DefaultParagraphFont"/>
    <w:link w:val="Footer"/>
    <w:uiPriority w:val="99"/>
    <w:locked/>
    <w:rsid w:val="006A4E13"/>
    <w:rPr>
      <w:rFonts w:ascii="Times New Roman" w:hAnsi="Times New Roman" w:cs="Times New Roman"/>
      <w:sz w:val="20"/>
      <w:szCs w:val="20"/>
      <w:lang w:eastAsia="tr-TR"/>
    </w:rPr>
  </w:style>
  <w:style w:type="character" w:styleId="Hyperlink">
    <w:name w:val="Hyperlink"/>
    <w:basedOn w:val="DefaultParagraphFont"/>
    <w:uiPriority w:val="99"/>
    <w:rsid w:val="006A4E13"/>
    <w:rPr>
      <w:rFonts w:cs="Times New Roman"/>
      <w:color w:val="0000FF"/>
      <w:u w:val="single"/>
    </w:rPr>
  </w:style>
  <w:style w:type="character" w:customStyle="1" w:styleId="Normal1">
    <w:name w:val="Normal1"/>
    <w:uiPriority w:val="99"/>
    <w:rsid w:val="006A4E13"/>
    <w:rPr>
      <w:rFonts w:ascii="Times New Roman" w:hAnsi="Times New Roman"/>
      <w:sz w:val="24"/>
      <w:lang w:val="en-GB"/>
    </w:rPr>
  </w:style>
  <w:style w:type="paragraph" w:styleId="ListParagraph">
    <w:name w:val="List Paragraph"/>
    <w:basedOn w:val="Normal"/>
    <w:uiPriority w:val="99"/>
    <w:qFormat/>
    <w:rsid w:val="006A4E13"/>
    <w:pPr>
      <w:ind w:left="720"/>
      <w:contextualSpacing/>
    </w:pPr>
  </w:style>
  <w:style w:type="paragraph" w:styleId="BalloonText">
    <w:name w:val="Balloon Text"/>
    <w:basedOn w:val="Normal"/>
    <w:link w:val="BalloonTextChar"/>
    <w:uiPriority w:val="99"/>
    <w:semiHidden/>
    <w:rsid w:val="006A4E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E13"/>
    <w:rPr>
      <w:rFonts w:ascii="Tahoma" w:hAnsi="Tahoma" w:cs="Tahoma"/>
      <w:sz w:val="16"/>
      <w:szCs w:val="16"/>
      <w:lang w:eastAsia="tr-TR"/>
    </w:rPr>
  </w:style>
  <w:style w:type="character" w:styleId="Strong">
    <w:name w:val="Strong"/>
    <w:basedOn w:val="DefaultParagraphFont"/>
    <w:uiPriority w:val="99"/>
    <w:qFormat/>
    <w:rsid w:val="006A4E13"/>
    <w:rPr>
      <w:rFonts w:cs="Times New Roman"/>
      <w:b/>
      <w:bCs/>
    </w:rPr>
  </w:style>
  <w:style w:type="table" w:styleId="TableGrid">
    <w:name w:val="Table Grid"/>
    <w:basedOn w:val="TableNormal"/>
    <w:uiPriority w:val="99"/>
    <w:rsid w:val="002426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52C6D"/>
    <w:pPr>
      <w:spacing w:before="100" w:beforeAutospacing="1" w:after="100" w:afterAutospacing="1"/>
    </w:pPr>
    <w:rPr>
      <w:sz w:val="24"/>
      <w:szCs w:val="24"/>
    </w:rPr>
  </w:style>
  <w:style w:type="table" w:customStyle="1" w:styleId="TabloKlavuzu1">
    <w:name w:val="Tablo Kılavuzu1"/>
    <w:uiPriority w:val="99"/>
    <w:rsid w:val="00527F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552789">
      <w:marLeft w:val="0"/>
      <w:marRight w:val="0"/>
      <w:marTop w:val="0"/>
      <w:marBottom w:val="0"/>
      <w:divBdr>
        <w:top w:val="none" w:sz="0" w:space="0" w:color="auto"/>
        <w:left w:val="none" w:sz="0" w:space="0" w:color="auto"/>
        <w:bottom w:val="none" w:sz="0" w:space="0" w:color="auto"/>
        <w:right w:val="none" w:sz="0" w:space="0" w:color="auto"/>
      </w:divBdr>
    </w:div>
    <w:div w:id="734552790">
      <w:marLeft w:val="0"/>
      <w:marRight w:val="0"/>
      <w:marTop w:val="0"/>
      <w:marBottom w:val="0"/>
      <w:divBdr>
        <w:top w:val="none" w:sz="0" w:space="0" w:color="auto"/>
        <w:left w:val="none" w:sz="0" w:space="0" w:color="auto"/>
        <w:bottom w:val="none" w:sz="0" w:space="0" w:color="auto"/>
        <w:right w:val="none" w:sz="0" w:space="0" w:color="auto"/>
      </w:divBdr>
    </w:div>
    <w:div w:id="734552791">
      <w:marLeft w:val="0"/>
      <w:marRight w:val="0"/>
      <w:marTop w:val="0"/>
      <w:marBottom w:val="0"/>
      <w:divBdr>
        <w:top w:val="none" w:sz="0" w:space="0" w:color="auto"/>
        <w:left w:val="none" w:sz="0" w:space="0" w:color="auto"/>
        <w:bottom w:val="none" w:sz="0" w:space="0" w:color="auto"/>
        <w:right w:val="none" w:sz="0" w:space="0" w:color="auto"/>
      </w:divBdr>
    </w:div>
    <w:div w:id="734552792">
      <w:marLeft w:val="0"/>
      <w:marRight w:val="0"/>
      <w:marTop w:val="0"/>
      <w:marBottom w:val="0"/>
      <w:divBdr>
        <w:top w:val="none" w:sz="0" w:space="0" w:color="auto"/>
        <w:left w:val="none" w:sz="0" w:space="0" w:color="auto"/>
        <w:bottom w:val="none" w:sz="0" w:space="0" w:color="auto"/>
        <w:right w:val="none" w:sz="0" w:space="0" w:color="auto"/>
      </w:divBdr>
    </w:div>
    <w:div w:id="734552793">
      <w:marLeft w:val="0"/>
      <w:marRight w:val="0"/>
      <w:marTop w:val="0"/>
      <w:marBottom w:val="0"/>
      <w:divBdr>
        <w:top w:val="none" w:sz="0" w:space="0" w:color="auto"/>
        <w:left w:val="none" w:sz="0" w:space="0" w:color="auto"/>
        <w:bottom w:val="none" w:sz="0" w:space="0" w:color="auto"/>
        <w:right w:val="none" w:sz="0" w:space="0" w:color="auto"/>
      </w:divBdr>
    </w:div>
    <w:div w:id="734552794">
      <w:marLeft w:val="0"/>
      <w:marRight w:val="0"/>
      <w:marTop w:val="0"/>
      <w:marBottom w:val="0"/>
      <w:divBdr>
        <w:top w:val="none" w:sz="0" w:space="0" w:color="auto"/>
        <w:left w:val="none" w:sz="0" w:space="0" w:color="auto"/>
        <w:bottom w:val="none" w:sz="0" w:space="0" w:color="auto"/>
        <w:right w:val="none" w:sz="0" w:space="0" w:color="auto"/>
      </w:divBdr>
    </w:div>
    <w:div w:id="734552795">
      <w:marLeft w:val="0"/>
      <w:marRight w:val="0"/>
      <w:marTop w:val="0"/>
      <w:marBottom w:val="0"/>
      <w:divBdr>
        <w:top w:val="none" w:sz="0" w:space="0" w:color="auto"/>
        <w:left w:val="none" w:sz="0" w:space="0" w:color="auto"/>
        <w:bottom w:val="none" w:sz="0" w:space="0" w:color="auto"/>
        <w:right w:val="none" w:sz="0" w:space="0" w:color="auto"/>
      </w:divBdr>
    </w:div>
    <w:div w:id="734552796">
      <w:marLeft w:val="0"/>
      <w:marRight w:val="0"/>
      <w:marTop w:val="0"/>
      <w:marBottom w:val="0"/>
      <w:divBdr>
        <w:top w:val="none" w:sz="0" w:space="0" w:color="auto"/>
        <w:left w:val="none" w:sz="0" w:space="0" w:color="auto"/>
        <w:bottom w:val="none" w:sz="0" w:space="0" w:color="auto"/>
        <w:right w:val="none" w:sz="0" w:space="0" w:color="auto"/>
      </w:divBdr>
    </w:div>
    <w:div w:id="734552797">
      <w:marLeft w:val="0"/>
      <w:marRight w:val="0"/>
      <w:marTop w:val="0"/>
      <w:marBottom w:val="0"/>
      <w:divBdr>
        <w:top w:val="none" w:sz="0" w:space="0" w:color="auto"/>
        <w:left w:val="none" w:sz="0" w:space="0" w:color="auto"/>
        <w:bottom w:val="none" w:sz="0" w:space="0" w:color="auto"/>
        <w:right w:val="none" w:sz="0" w:space="0" w:color="auto"/>
      </w:divBdr>
    </w:div>
    <w:div w:id="734552798">
      <w:marLeft w:val="0"/>
      <w:marRight w:val="0"/>
      <w:marTop w:val="0"/>
      <w:marBottom w:val="0"/>
      <w:divBdr>
        <w:top w:val="none" w:sz="0" w:space="0" w:color="auto"/>
        <w:left w:val="none" w:sz="0" w:space="0" w:color="auto"/>
        <w:bottom w:val="none" w:sz="0" w:space="0" w:color="auto"/>
        <w:right w:val="none" w:sz="0" w:space="0" w:color="auto"/>
      </w:divBdr>
    </w:div>
    <w:div w:id="734552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bs.tarbil.gov.t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BA12F-5EDF-46A1-AE00-4A664C5C0131}"/>
</file>

<file path=customXml/itemProps2.xml><?xml version="1.0" encoding="utf-8"?>
<ds:datastoreItem xmlns:ds="http://schemas.openxmlformats.org/officeDocument/2006/customXml" ds:itemID="{9D7A218B-C99D-4BD7-9D56-303A42E51B80}"/>
</file>

<file path=customXml/itemProps3.xml><?xml version="1.0" encoding="utf-8"?>
<ds:datastoreItem xmlns:ds="http://schemas.openxmlformats.org/officeDocument/2006/customXml" ds:itemID="{BE2D03FF-D95A-471B-AA5F-44AC63723A25}"/>
</file>

<file path=docProps/app.xml><?xml version="1.0" encoding="utf-8"?>
<Properties xmlns="http://schemas.openxmlformats.org/officeDocument/2006/extended-properties" xmlns:vt="http://schemas.openxmlformats.org/officeDocument/2006/docPropsVTypes">
  <Template>Normal_Wordconv.dotm</Template>
  <TotalTime>3</TotalTime>
  <Pages>4</Pages>
  <Words>1392</Words>
  <Characters>7940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YILI ORGANİK ARICILIK YAPAN YETİŞTİRİCİLERİN DESTEKLEME ÖDEMELERİNE İLİŞKİN UYGULAMA TALİMATI (2021/01)</dc:title>
  <dc:subject/>
  <dc:creator>İlhan Özcan</dc:creator>
  <cp:keywords/>
  <dc:description/>
  <cp:lastModifiedBy>M</cp:lastModifiedBy>
  <cp:revision>2</cp:revision>
  <cp:lastPrinted>2016-12-05T09:03:00Z</cp:lastPrinted>
  <dcterms:created xsi:type="dcterms:W3CDTF">2021-01-17T13:56:00Z</dcterms:created>
  <dcterms:modified xsi:type="dcterms:W3CDTF">2021-01-17T13:56:00Z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y fmtid="{D5CDD505-2E9C-101B-9397-08002B2CF9AE}" pid="3" name="PublishingExpirationDate">
    <vt:lpwstr/>
  </property>
  <property fmtid="{D5CDD505-2E9C-101B-9397-08002B2CF9AE}" pid="4" name="PublishingStartDate">
    <vt:lpwstr/>
  </property>
</Properties>
</file>